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FA1D7" w14:textId="77777777" w:rsidR="004C7DC2" w:rsidRDefault="00000000">
      <w:pPr>
        <w:pStyle w:val="Nagwek1"/>
        <w:spacing w:before="81"/>
        <w:ind w:left="199"/>
        <w:rPr>
          <w:position w:val="-6"/>
        </w:rPr>
      </w:pPr>
      <w:r>
        <w:rPr>
          <w:spacing w:val="-6"/>
        </w:rPr>
        <w:t>UMOWA</w:t>
      </w:r>
      <w:r>
        <w:rPr>
          <w:spacing w:val="-3"/>
        </w:rPr>
        <w:t xml:space="preserve"> </w:t>
      </w:r>
      <w:r>
        <w:rPr>
          <w:spacing w:val="-6"/>
        </w:rPr>
        <w:t>SZCZEGÓŁOWA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 xml:space="preserve"> </w:t>
      </w:r>
      <w:r>
        <w:rPr>
          <w:spacing w:val="-6"/>
        </w:rPr>
        <w:t>ZAKRESIE</w:t>
      </w:r>
      <w:r>
        <w:t xml:space="preserve"> </w:t>
      </w:r>
      <w:r>
        <w:rPr>
          <w:spacing w:val="-6"/>
        </w:rPr>
        <w:t>USŁUGI</w:t>
      </w:r>
      <w:r>
        <w:rPr>
          <w:spacing w:val="-2"/>
        </w:rPr>
        <w:t xml:space="preserve"> </w:t>
      </w:r>
      <w:r>
        <w:rPr>
          <w:spacing w:val="-6"/>
        </w:rPr>
        <w:t>LLU</w:t>
      </w:r>
      <w:r>
        <w:rPr>
          <w:spacing w:val="-3"/>
        </w:rPr>
        <w:t xml:space="preserve"> </w:t>
      </w:r>
      <w:r>
        <w:rPr>
          <w:spacing w:val="-6"/>
        </w:rPr>
        <w:t>NR</w:t>
      </w:r>
      <w:r>
        <w:t xml:space="preserve"> </w:t>
      </w:r>
      <w:r>
        <w:rPr>
          <w:noProof/>
          <w:spacing w:val="-5"/>
          <w:position w:val="-6"/>
        </w:rPr>
        <w:drawing>
          <wp:inline distT="0" distB="0" distL="0" distR="0" wp14:anchorId="62767336" wp14:editId="752EBF92">
            <wp:extent cx="684276" cy="172211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276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064FC" w14:textId="77777777" w:rsidR="004C7DC2" w:rsidRDefault="00000000">
      <w:pPr>
        <w:tabs>
          <w:tab w:val="left" w:pos="7770"/>
        </w:tabs>
        <w:spacing w:before="142"/>
        <w:ind w:left="283" w:right="1048"/>
        <w:rPr>
          <w:sz w:val="24"/>
        </w:rPr>
      </w:pPr>
      <w:r>
        <w:rPr>
          <w:sz w:val="24"/>
        </w:rPr>
        <w:t>zwana dalej „</w:t>
      </w:r>
      <w:r>
        <w:rPr>
          <w:b/>
          <w:sz w:val="24"/>
        </w:rPr>
        <w:t>Umową szczegółową LLU</w:t>
      </w:r>
      <w:r>
        <w:rPr>
          <w:sz w:val="24"/>
        </w:rPr>
        <w:t xml:space="preserve">”, zawarta w dniu </w:t>
      </w:r>
      <w:r>
        <w:rPr>
          <w:color w:val="000000"/>
          <w:sz w:val="24"/>
          <w:highlight w:val="cyan"/>
        </w:rPr>
        <w:t xml:space="preserve">_ _ . </w:t>
      </w:r>
      <w:r>
        <w:rPr>
          <w:color w:val="000000"/>
          <w:spacing w:val="26"/>
          <w:sz w:val="24"/>
        </w:rPr>
        <w:t xml:space="preserve"> </w:t>
      </w:r>
      <w:r>
        <w:rPr>
          <w:color w:val="000000"/>
          <w:sz w:val="24"/>
          <w:u w:val="single"/>
        </w:rPr>
        <w:tab/>
      </w:r>
      <w:r>
        <w:rPr>
          <w:color w:val="000000"/>
          <w:sz w:val="24"/>
        </w:rPr>
        <w:t>roku</w:t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z w:val="24"/>
        </w:rPr>
        <w:t xml:space="preserve">w </w:t>
      </w:r>
      <w:r>
        <w:rPr>
          <w:color w:val="000000"/>
          <w:spacing w:val="-2"/>
          <w:sz w:val="24"/>
        </w:rPr>
        <w:t>Legionowie</w:t>
      </w:r>
    </w:p>
    <w:p w14:paraId="0EEEF403" w14:textId="77777777" w:rsidR="004C7DC2" w:rsidRDefault="00000000">
      <w:pPr>
        <w:pStyle w:val="Tekstpodstawowy"/>
        <w:spacing w:before="15"/>
        <w:ind w:left="283"/>
      </w:pPr>
      <w:r>
        <w:rPr>
          <w:spacing w:val="-2"/>
        </w:rPr>
        <w:t>pomiędzy:</w:t>
      </w:r>
    </w:p>
    <w:p w14:paraId="0013D01D" w14:textId="34CD8CFB" w:rsidR="004C7DC2" w:rsidRDefault="00000000">
      <w:pPr>
        <w:pStyle w:val="Tekstpodstawowy"/>
        <w:spacing w:before="156" w:line="271" w:lineRule="auto"/>
        <w:ind w:left="141" w:right="135"/>
        <w:jc w:val="both"/>
      </w:pPr>
      <w:r>
        <w:rPr>
          <w:b/>
        </w:rPr>
        <w:t xml:space="preserve">POINT spółką z ograniczoną odpowiedzialnością </w:t>
      </w:r>
      <w:r>
        <w:t xml:space="preserve">z siedzibą w Legionowie, pod adresem ul. </w:t>
      </w:r>
      <w:r w:rsidR="00083610">
        <w:t>Tadeusza Kościuszki 148 lok. 2</w:t>
      </w:r>
      <w:r>
        <w:t>, 05-120 Legionowo, wpisaną do rejestru przedsiębiorców Krajowego Rejestru</w:t>
      </w:r>
      <w:r>
        <w:rPr>
          <w:spacing w:val="-11"/>
        </w:rPr>
        <w:t xml:space="preserve"> </w:t>
      </w:r>
      <w:r>
        <w:t>Sądowego</w:t>
      </w:r>
      <w:r>
        <w:rPr>
          <w:spacing w:val="-11"/>
        </w:rPr>
        <w:t xml:space="preserve"> </w:t>
      </w:r>
      <w:r>
        <w:t>prowadzonego</w:t>
      </w:r>
      <w:r>
        <w:rPr>
          <w:spacing w:val="-11"/>
        </w:rPr>
        <w:t xml:space="preserve"> </w:t>
      </w:r>
      <w:r>
        <w:t>przez</w:t>
      </w:r>
      <w:r>
        <w:rPr>
          <w:spacing w:val="-12"/>
        </w:rPr>
        <w:t xml:space="preserve"> </w:t>
      </w:r>
      <w:r>
        <w:t>Sąd</w:t>
      </w:r>
      <w:r>
        <w:rPr>
          <w:spacing w:val="-11"/>
        </w:rPr>
        <w:t xml:space="preserve"> </w:t>
      </w:r>
      <w:r>
        <w:t>Rejonowy</w:t>
      </w:r>
      <w:r>
        <w:rPr>
          <w:spacing w:val="-11"/>
        </w:rPr>
        <w:t xml:space="preserve"> </w:t>
      </w:r>
      <w:r>
        <w:t>dla</w:t>
      </w:r>
      <w:r>
        <w:rPr>
          <w:spacing w:val="-11"/>
        </w:rPr>
        <w:t xml:space="preserve"> </w:t>
      </w:r>
      <w:r>
        <w:t>m.</w:t>
      </w:r>
      <w:r>
        <w:rPr>
          <w:spacing w:val="-10"/>
        </w:rPr>
        <w:t xml:space="preserve"> </w:t>
      </w:r>
      <w:r>
        <w:t>st.</w:t>
      </w:r>
      <w:r>
        <w:rPr>
          <w:spacing w:val="-10"/>
        </w:rPr>
        <w:t xml:space="preserve"> </w:t>
      </w:r>
      <w:r>
        <w:t>Warszawy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Warszawie,</w:t>
      </w:r>
      <w:r>
        <w:rPr>
          <w:spacing w:val="-11"/>
        </w:rPr>
        <w:t xml:space="preserve"> </w:t>
      </w:r>
      <w:r>
        <w:t>XIV Wydział Gospodarczy Krajowego Rejestru Sądowego pod numerem KRS: 0000359686, NIP: 5361887903, REGON: 142459263, kapitał zakładowy: 50.000,00 zł, RPT:</w:t>
      </w:r>
      <w:r>
        <w:rPr>
          <w:spacing w:val="-1"/>
        </w:rPr>
        <w:t xml:space="preserve"> </w:t>
      </w:r>
      <w:r>
        <w:t>9147,</w:t>
      </w:r>
      <w:r>
        <w:rPr>
          <w:spacing w:val="-8"/>
        </w:rPr>
        <w:t xml:space="preserve"> </w:t>
      </w:r>
      <w:r>
        <w:t>zwanym</w:t>
      </w:r>
      <w:r>
        <w:rPr>
          <w:spacing w:val="-8"/>
        </w:rPr>
        <w:t xml:space="preserve"> </w:t>
      </w:r>
      <w:r>
        <w:t>dalej</w:t>
      </w:r>
    </w:p>
    <w:p w14:paraId="1323A4C8" w14:textId="77777777" w:rsidR="004C7DC2" w:rsidRDefault="00000000">
      <w:pPr>
        <w:pStyle w:val="Tekstpodstawowy"/>
        <w:spacing w:before="0" w:line="270" w:lineRule="exact"/>
        <w:ind w:left="141"/>
        <w:jc w:val="both"/>
      </w:pPr>
      <w:r>
        <w:rPr>
          <w:spacing w:val="-4"/>
        </w:rPr>
        <w:t>„</w:t>
      </w:r>
      <w:r>
        <w:rPr>
          <w:b/>
          <w:spacing w:val="-4"/>
        </w:rPr>
        <w:t>OSD</w:t>
      </w:r>
      <w:r>
        <w:rPr>
          <w:spacing w:val="-4"/>
        </w:rPr>
        <w:t>”,</w:t>
      </w:r>
      <w:r>
        <w:rPr>
          <w:spacing w:val="4"/>
        </w:rPr>
        <w:t xml:space="preserve"> </w:t>
      </w:r>
      <w:r>
        <w:rPr>
          <w:color w:val="000000"/>
          <w:spacing w:val="-4"/>
          <w:highlight w:val="cyan"/>
        </w:rPr>
        <w:t>reprezentowana</w:t>
      </w:r>
      <w:r>
        <w:rPr>
          <w:color w:val="000000"/>
          <w:spacing w:val="5"/>
          <w:highlight w:val="cyan"/>
        </w:rPr>
        <w:t xml:space="preserve"> </w:t>
      </w:r>
      <w:r>
        <w:rPr>
          <w:color w:val="000000"/>
          <w:spacing w:val="-4"/>
          <w:highlight w:val="cyan"/>
        </w:rPr>
        <w:t>przez:</w:t>
      </w:r>
    </w:p>
    <w:p w14:paraId="597541A1" w14:textId="77777777" w:rsidR="004C7DC2" w:rsidRDefault="00000000">
      <w:pPr>
        <w:pStyle w:val="Tekstpodstawowy"/>
        <w:spacing w:before="2"/>
        <w:ind w:left="0"/>
        <w:rPr>
          <w:sz w:val="13"/>
        </w:rPr>
      </w:pPr>
      <w:r>
        <w:rPr>
          <w:noProof/>
          <w:sz w:val="13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D7845E4" wp14:editId="2A1E0D6D">
                <wp:simplePos x="0" y="0"/>
                <wp:positionH relativeFrom="page">
                  <wp:posOffset>898525</wp:posOffset>
                </wp:positionH>
                <wp:positionV relativeFrom="paragraph">
                  <wp:posOffset>111906</wp:posOffset>
                </wp:positionV>
                <wp:extent cx="3810635" cy="17081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635" cy="170815"/>
                          <a:chOff x="0" y="0"/>
                          <a:chExt cx="3810635" cy="17081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76" y="0"/>
                            <a:ext cx="3810000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 h="170815">
                                <a:moveTo>
                                  <a:pt x="3810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688"/>
                                </a:lnTo>
                                <a:lnTo>
                                  <a:pt x="3810000" y="170688"/>
                                </a:lnTo>
                                <a:lnTo>
                                  <a:pt x="3810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46304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1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138D01" id="Group 5" o:spid="_x0000_s1026" style="position:absolute;margin-left:70.75pt;margin-top:8.8pt;width:300.05pt;height:13.45pt;z-index:-15728640;mso-wrap-distance-left:0;mso-wrap-distance-right:0;mso-position-horizontal-relative:page" coordsize="38106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">
                <v:shape id="Graphic 6" o:spid="_x0000_s1027" style="position:absolute;width:38100;height:1708;visibility:visible;mso-wrap-style:square;v-text-anchor:top" coordsize="3810000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" path="m3810000,l,,,170688r3810000,l3810000,xe" fillcolor="aqua" stroked="f">
                  <v:path arrowok="t"/>
                </v:shape>
                <v:shape id="Graphic 7" o:spid="_x0000_s1028" style="position:absolute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" path="m,l3810000,e" filled="f" strokeweight=".21153mm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263B519" w14:textId="77777777" w:rsidR="004C7DC2" w:rsidRDefault="00000000">
      <w:pPr>
        <w:pStyle w:val="Tekstpodstawowy"/>
        <w:spacing w:before="143"/>
        <w:ind w:left="283"/>
      </w:pPr>
      <w:r>
        <w:rPr>
          <w:spacing w:val="-10"/>
        </w:rPr>
        <w:t>a</w:t>
      </w:r>
    </w:p>
    <w:p w14:paraId="462727CB" w14:textId="77777777" w:rsidR="004C7DC2" w:rsidRDefault="00000000">
      <w:pPr>
        <w:pStyle w:val="Tekstpodstawowy"/>
        <w:spacing w:before="156"/>
        <w:ind w:left="283"/>
      </w:pPr>
      <w:r>
        <w:rPr>
          <w:spacing w:val="-6"/>
        </w:rPr>
        <w:t>podmiotem</w:t>
      </w:r>
      <w:r>
        <w:rPr>
          <w:spacing w:val="-3"/>
        </w:rPr>
        <w:t xml:space="preserve"> </w:t>
      </w:r>
      <w:r>
        <w:rPr>
          <w:spacing w:val="-6"/>
        </w:rPr>
        <w:t>zwanym</w:t>
      </w:r>
      <w:r>
        <w:rPr>
          <w:spacing w:val="-2"/>
        </w:rPr>
        <w:t xml:space="preserve"> </w:t>
      </w:r>
      <w:r>
        <w:rPr>
          <w:spacing w:val="-6"/>
        </w:rPr>
        <w:t>dalej</w:t>
      </w:r>
      <w:r>
        <w:rPr>
          <w:spacing w:val="-5"/>
        </w:rPr>
        <w:t xml:space="preserve"> </w:t>
      </w:r>
      <w:r>
        <w:rPr>
          <w:spacing w:val="-6"/>
        </w:rPr>
        <w:t>„</w:t>
      </w:r>
      <w:r>
        <w:rPr>
          <w:b/>
          <w:spacing w:val="-6"/>
        </w:rPr>
        <w:t>OK</w:t>
      </w:r>
      <w:r>
        <w:rPr>
          <w:spacing w:val="-6"/>
        </w:rPr>
        <w:t>”,</w:t>
      </w:r>
      <w:r>
        <w:rPr>
          <w:spacing w:val="-5"/>
        </w:rPr>
        <w:t xml:space="preserve"> </w:t>
      </w:r>
      <w:r>
        <w:rPr>
          <w:spacing w:val="-6"/>
        </w:rPr>
        <w:t>opisanym</w:t>
      </w:r>
      <w:r>
        <w:rPr>
          <w:spacing w:val="-5"/>
        </w:rPr>
        <w:t xml:space="preserve"> </w:t>
      </w:r>
      <w:r>
        <w:rPr>
          <w:spacing w:val="-6"/>
        </w:rPr>
        <w:t>w Tabeli</w:t>
      </w:r>
      <w:r>
        <w:rPr>
          <w:spacing w:val="-1"/>
        </w:rPr>
        <w:t xml:space="preserve"> </w:t>
      </w:r>
      <w:r>
        <w:rPr>
          <w:spacing w:val="-6"/>
        </w:rPr>
        <w:t>nr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14:paraId="672E7AED" w14:textId="77777777" w:rsidR="004C7DC2" w:rsidRDefault="00000000">
      <w:pPr>
        <w:pStyle w:val="Tekstpodstawowy"/>
        <w:ind w:left="0" w:right="120"/>
        <w:jc w:val="right"/>
      </w:pPr>
      <w:r>
        <w:rPr>
          <w:spacing w:val="-2"/>
        </w:rPr>
        <w:t>Tabela</w:t>
      </w:r>
      <w:r>
        <w:rPr>
          <w:spacing w:val="-15"/>
        </w:rPr>
        <w:t xml:space="preserve"> </w:t>
      </w:r>
      <w:r>
        <w:rPr>
          <w:spacing w:val="-2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1</w:t>
      </w:r>
    </w:p>
    <w:p w14:paraId="7D2EC151" w14:textId="77777777" w:rsidR="004C7DC2" w:rsidRDefault="004C7DC2">
      <w:pPr>
        <w:pStyle w:val="Tekstpodstawowy"/>
        <w:spacing w:before="10"/>
        <w:ind w:left="0"/>
        <w:rPr>
          <w:sz w:val="14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3"/>
        <w:gridCol w:w="3679"/>
      </w:tblGrid>
      <w:tr w:rsidR="004C7DC2" w14:paraId="708B832C" w14:textId="77777777">
        <w:trPr>
          <w:trHeight w:val="551"/>
        </w:trPr>
        <w:tc>
          <w:tcPr>
            <w:tcW w:w="1838" w:type="dxa"/>
            <w:vMerge w:val="restart"/>
          </w:tcPr>
          <w:p w14:paraId="05BB3DDC" w14:textId="77777777" w:rsidR="004C7DC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109" w:line="273" w:lineRule="auto"/>
              <w:ind w:right="896" w:firstLine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3" w:type="dxa"/>
          </w:tcPr>
          <w:p w14:paraId="7B40D717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01889A13" w14:textId="77777777" w:rsidR="004C7DC2" w:rsidRDefault="004C7DC2">
            <w:pPr>
              <w:pStyle w:val="TableParagraph"/>
            </w:pPr>
          </w:p>
        </w:tc>
      </w:tr>
      <w:tr w:rsidR="004C7DC2" w14:paraId="35410DD1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33418A3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70A1E893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0E64348F" w14:textId="77777777" w:rsidR="004C7DC2" w:rsidRDefault="004C7DC2">
            <w:pPr>
              <w:pStyle w:val="TableParagraph"/>
            </w:pPr>
          </w:p>
        </w:tc>
      </w:tr>
      <w:tr w:rsidR="004C7DC2" w14:paraId="745D4C6F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1BBBE9CA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13049C37" w14:textId="77777777" w:rsidR="004C7DC2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 wykonywania</w:t>
            </w:r>
          </w:p>
          <w:p w14:paraId="32E99571" w14:textId="77777777" w:rsidR="004C7DC2" w:rsidRDefault="00000000">
            <w:pPr>
              <w:pStyle w:val="TableParagraph"/>
              <w:spacing w:before="31"/>
              <w:ind w:left="112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gospodarczej</w:t>
            </w:r>
          </w:p>
        </w:tc>
        <w:tc>
          <w:tcPr>
            <w:tcW w:w="3679" w:type="dxa"/>
          </w:tcPr>
          <w:p w14:paraId="4616D103" w14:textId="77777777" w:rsidR="004C7DC2" w:rsidRDefault="004C7DC2">
            <w:pPr>
              <w:pStyle w:val="TableParagraph"/>
            </w:pPr>
          </w:p>
        </w:tc>
      </w:tr>
      <w:tr w:rsidR="004C7DC2" w14:paraId="7AF59208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3A4A3131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4B4DE9CF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070F8F35" w14:textId="77777777" w:rsidR="004C7DC2" w:rsidRDefault="004C7DC2">
            <w:pPr>
              <w:pStyle w:val="TableParagraph"/>
            </w:pPr>
          </w:p>
        </w:tc>
      </w:tr>
      <w:tr w:rsidR="004C7DC2" w14:paraId="148E4F1B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39F03C6F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504B4E28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74023A95" w14:textId="77777777" w:rsidR="004C7DC2" w:rsidRDefault="004C7DC2">
            <w:pPr>
              <w:pStyle w:val="TableParagraph"/>
            </w:pPr>
          </w:p>
        </w:tc>
      </w:tr>
      <w:tr w:rsidR="004C7DC2" w14:paraId="1D6990E9" w14:textId="77777777">
        <w:trPr>
          <w:trHeight w:val="546"/>
        </w:trPr>
        <w:tc>
          <w:tcPr>
            <w:tcW w:w="1838" w:type="dxa"/>
            <w:vMerge/>
            <w:tcBorders>
              <w:top w:val="nil"/>
            </w:tcBorders>
          </w:tcPr>
          <w:p w14:paraId="327D84B8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14594C61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40D3EE4B" w14:textId="77777777" w:rsidR="004C7DC2" w:rsidRDefault="004C7DC2">
            <w:pPr>
              <w:pStyle w:val="TableParagraph"/>
            </w:pPr>
          </w:p>
        </w:tc>
      </w:tr>
      <w:tr w:rsidR="004C7DC2" w14:paraId="2B0F3F7B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75E8F011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44EA993" w14:textId="77777777" w:rsidR="004C7DC2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7"/>
                <w:sz w:val="24"/>
              </w:rPr>
              <w:t>Reprezentowany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58CC275F" w14:textId="77777777" w:rsidR="004C7DC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6"/>
              </w:tabs>
              <w:spacing w:before="111"/>
              <w:ind w:hanging="273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4C7DC2" w14:paraId="251B7CF6" w14:textId="77777777">
        <w:trPr>
          <w:trHeight w:val="549"/>
        </w:trPr>
        <w:tc>
          <w:tcPr>
            <w:tcW w:w="1838" w:type="dxa"/>
            <w:vMerge w:val="restart"/>
          </w:tcPr>
          <w:p w14:paraId="03030E9B" w14:textId="77777777" w:rsidR="004C7DC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5"/>
              </w:tabs>
              <w:spacing w:before="111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</w:p>
          <w:p w14:paraId="2753F746" w14:textId="77777777" w:rsidR="004C7DC2" w:rsidRDefault="00000000">
            <w:pPr>
              <w:pStyle w:val="TableParagraph"/>
              <w:spacing w:before="32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3" w:type="dxa"/>
          </w:tcPr>
          <w:p w14:paraId="5B41FD4A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Imię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nazwisko</w:t>
            </w:r>
          </w:p>
        </w:tc>
        <w:tc>
          <w:tcPr>
            <w:tcW w:w="3679" w:type="dxa"/>
          </w:tcPr>
          <w:p w14:paraId="0D9EEDF5" w14:textId="77777777" w:rsidR="004C7DC2" w:rsidRDefault="004C7DC2">
            <w:pPr>
              <w:pStyle w:val="TableParagraph"/>
            </w:pPr>
          </w:p>
        </w:tc>
      </w:tr>
      <w:tr w:rsidR="004C7DC2" w14:paraId="71E7F203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2A95C29C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4E579AF6" w14:textId="77777777" w:rsidR="004C7DC2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11E0A35D" w14:textId="77777777" w:rsidR="004C7DC2" w:rsidRDefault="004C7DC2">
            <w:pPr>
              <w:pStyle w:val="TableParagraph"/>
            </w:pPr>
          </w:p>
        </w:tc>
      </w:tr>
      <w:tr w:rsidR="004C7DC2" w14:paraId="3CBF8E43" w14:textId="77777777">
        <w:trPr>
          <w:trHeight w:val="1173"/>
        </w:trPr>
        <w:tc>
          <w:tcPr>
            <w:tcW w:w="1838" w:type="dxa"/>
            <w:vMerge/>
            <w:tcBorders>
              <w:top w:val="nil"/>
            </w:tcBorders>
          </w:tcPr>
          <w:p w14:paraId="6A3C4503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253081E5" w14:textId="77777777" w:rsidR="004C7DC2" w:rsidRDefault="00000000">
            <w:pPr>
              <w:pStyle w:val="TableParagraph"/>
              <w:spacing w:before="104" w:line="266" w:lineRule="auto"/>
              <w:ind w:left="112" w:right="95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50F4070E" w14:textId="77777777" w:rsidR="004C7DC2" w:rsidRDefault="004C7DC2">
            <w:pPr>
              <w:pStyle w:val="TableParagraph"/>
            </w:pPr>
          </w:p>
        </w:tc>
      </w:tr>
      <w:tr w:rsidR="004C7DC2" w14:paraId="556BDEA0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BC16294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64EF911E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559F256E" w14:textId="77777777" w:rsidR="004C7DC2" w:rsidRDefault="004C7DC2">
            <w:pPr>
              <w:pStyle w:val="TableParagraph"/>
            </w:pPr>
          </w:p>
        </w:tc>
      </w:tr>
      <w:tr w:rsidR="004C7DC2" w14:paraId="337EA90A" w14:textId="77777777">
        <w:trPr>
          <w:trHeight w:val="551"/>
        </w:trPr>
        <w:tc>
          <w:tcPr>
            <w:tcW w:w="1838" w:type="dxa"/>
            <w:tcBorders>
              <w:top w:val="nil"/>
            </w:tcBorders>
          </w:tcPr>
          <w:p w14:paraId="48A38610" w14:textId="77777777" w:rsidR="004C7DC2" w:rsidRDefault="004C7DC2">
            <w:pPr>
              <w:pStyle w:val="TableParagraph"/>
              <w:rPr>
                <w:sz w:val="20"/>
              </w:rPr>
            </w:pPr>
          </w:p>
        </w:tc>
        <w:tc>
          <w:tcPr>
            <w:tcW w:w="3543" w:type="dxa"/>
          </w:tcPr>
          <w:p w14:paraId="445AE615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6E399E66" w14:textId="77777777" w:rsidR="004C7DC2" w:rsidRDefault="004C7DC2">
            <w:pPr>
              <w:pStyle w:val="TableParagraph"/>
              <w:rPr>
                <w:sz w:val="20"/>
              </w:rPr>
            </w:pPr>
          </w:p>
        </w:tc>
      </w:tr>
    </w:tbl>
    <w:p w14:paraId="17198CC6" w14:textId="77777777" w:rsidR="004C7DC2" w:rsidRDefault="004C7DC2">
      <w:pPr>
        <w:pStyle w:val="Tekstpodstawowy"/>
        <w:spacing w:before="9"/>
        <w:ind w:left="0"/>
        <w:rPr>
          <w:sz w:val="8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3"/>
        <w:gridCol w:w="3679"/>
      </w:tblGrid>
      <w:tr w:rsidR="004C7DC2" w14:paraId="5F2778DF" w14:textId="77777777">
        <w:trPr>
          <w:trHeight w:val="988"/>
        </w:trPr>
        <w:tc>
          <w:tcPr>
            <w:tcW w:w="1838" w:type="dxa"/>
            <w:vMerge w:val="restart"/>
          </w:tcPr>
          <w:p w14:paraId="4A3A370F" w14:textId="77777777" w:rsidR="004C7DC2" w:rsidRDefault="004C7DC2">
            <w:pPr>
              <w:pStyle w:val="TableParagraph"/>
            </w:pPr>
          </w:p>
        </w:tc>
        <w:tc>
          <w:tcPr>
            <w:tcW w:w="3543" w:type="dxa"/>
          </w:tcPr>
          <w:p w14:paraId="365F1DF4" w14:textId="77777777" w:rsidR="004C7DC2" w:rsidRDefault="00000000">
            <w:pPr>
              <w:pStyle w:val="TableParagraph"/>
              <w:spacing w:before="105" w:line="266" w:lineRule="auto"/>
              <w:ind w:left="112" w:right="149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7A0CFBDE" w14:textId="77777777" w:rsidR="004C7DC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before="112"/>
              <w:ind w:hanging="273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4C7DC2" w14:paraId="4A1797CD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0854DB5B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A6FEB74" w14:textId="77777777" w:rsidR="004C7DC2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Imię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nazwisko</w:t>
            </w:r>
          </w:p>
        </w:tc>
        <w:tc>
          <w:tcPr>
            <w:tcW w:w="3679" w:type="dxa"/>
          </w:tcPr>
          <w:p w14:paraId="72A8A039" w14:textId="77777777" w:rsidR="004C7DC2" w:rsidRDefault="004C7DC2">
            <w:pPr>
              <w:pStyle w:val="TableParagraph"/>
            </w:pPr>
          </w:p>
        </w:tc>
      </w:tr>
      <w:tr w:rsidR="004C7DC2" w14:paraId="32D40ED4" w14:textId="77777777">
        <w:trPr>
          <w:trHeight w:val="978"/>
        </w:trPr>
        <w:tc>
          <w:tcPr>
            <w:tcW w:w="1838" w:type="dxa"/>
            <w:vMerge/>
            <w:tcBorders>
              <w:top w:val="nil"/>
            </w:tcBorders>
          </w:tcPr>
          <w:p w14:paraId="06277F4C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44B48B2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4730B672" w14:textId="77777777" w:rsidR="004C7DC2" w:rsidRDefault="004C7DC2">
            <w:pPr>
              <w:pStyle w:val="TableParagraph"/>
            </w:pPr>
          </w:p>
        </w:tc>
      </w:tr>
      <w:tr w:rsidR="004C7DC2" w14:paraId="5C99F283" w14:textId="77777777">
        <w:trPr>
          <w:trHeight w:val="1173"/>
        </w:trPr>
        <w:tc>
          <w:tcPr>
            <w:tcW w:w="1838" w:type="dxa"/>
            <w:vMerge/>
            <w:tcBorders>
              <w:top w:val="nil"/>
            </w:tcBorders>
          </w:tcPr>
          <w:p w14:paraId="0C49A593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061A19E" w14:textId="77777777" w:rsidR="004C7DC2" w:rsidRDefault="00000000">
            <w:pPr>
              <w:pStyle w:val="TableParagraph"/>
              <w:spacing w:before="104" w:line="266" w:lineRule="auto"/>
              <w:ind w:left="112" w:right="95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3C81DA21" w14:textId="77777777" w:rsidR="004C7DC2" w:rsidRDefault="004C7DC2">
            <w:pPr>
              <w:pStyle w:val="TableParagraph"/>
            </w:pPr>
          </w:p>
        </w:tc>
      </w:tr>
      <w:tr w:rsidR="004C7DC2" w14:paraId="4409F2FD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8F9819B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6EDCE02" w14:textId="77777777" w:rsidR="004C7DC2" w:rsidRDefault="00000000">
            <w:pPr>
              <w:pStyle w:val="TableParagraph"/>
              <w:spacing w:before="100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5C04ED21" w14:textId="77777777" w:rsidR="004C7DC2" w:rsidRDefault="004C7DC2">
            <w:pPr>
              <w:pStyle w:val="TableParagraph"/>
            </w:pPr>
          </w:p>
        </w:tc>
      </w:tr>
      <w:tr w:rsidR="004C7DC2" w14:paraId="70B86C83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CBBB23F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57B1E8A9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5F378A10" w14:textId="77777777" w:rsidR="004C7DC2" w:rsidRDefault="004C7DC2">
            <w:pPr>
              <w:pStyle w:val="TableParagraph"/>
            </w:pPr>
          </w:p>
        </w:tc>
      </w:tr>
      <w:tr w:rsidR="004C7DC2" w14:paraId="35E97F4E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6E27E296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B2C7E38" w14:textId="77777777" w:rsidR="004C7DC2" w:rsidRDefault="00000000">
            <w:pPr>
              <w:pStyle w:val="TableParagraph"/>
              <w:spacing w:before="104" w:line="264" w:lineRule="auto"/>
              <w:ind w:left="112" w:right="149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44F2E935" w14:textId="77777777" w:rsidR="004C7DC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spacing w:before="111"/>
              <w:ind w:hanging="273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4C7DC2" w14:paraId="208D4233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59C5A023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D9D3F87" w14:textId="77777777" w:rsidR="004C7DC2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649AC53B" w14:textId="77777777" w:rsidR="004C7DC2" w:rsidRDefault="004C7DC2">
            <w:pPr>
              <w:pStyle w:val="TableParagraph"/>
            </w:pPr>
          </w:p>
        </w:tc>
      </w:tr>
      <w:tr w:rsidR="004C7DC2" w14:paraId="7E70BC79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631693B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109ED9F3" w14:textId="77777777" w:rsidR="004C7DC2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9" w:type="dxa"/>
          </w:tcPr>
          <w:p w14:paraId="391BE6C4" w14:textId="77777777" w:rsidR="004C7DC2" w:rsidRDefault="004C7DC2">
            <w:pPr>
              <w:pStyle w:val="TableParagraph"/>
            </w:pPr>
          </w:p>
        </w:tc>
      </w:tr>
      <w:tr w:rsidR="004C7DC2" w14:paraId="710C068A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5FB74E7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5AC0A100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2AED6A19" w14:textId="77777777" w:rsidR="004C7DC2" w:rsidRDefault="004C7DC2">
            <w:pPr>
              <w:pStyle w:val="TableParagraph"/>
            </w:pPr>
          </w:p>
        </w:tc>
      </w:tr>
      <w:tr w:rsidR="004C7DC2" w14:paraId="0F361CA8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7563C494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F796A10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REGON</w:t>
            </w:r>
          </w:p>
        </w:tc>
        <w:tc>
          <w:tcPr>
            <w:tcW w:w="3679" w:type="dxa"/>
          </w:tcPr>
          <w:p w14:paraId="3FE6AAE0" w14:textId="77777777" w:rsidR="004C7DC2" w:rsidRDefault="004C7DC2">
            <w:pPr>
              <w:pStyle w:val="TableParagraph"/>
            </w:pPr>
          </w:p>
        </w:tc>
      </w:tr>
      <w:tr w:rsidR="004C7DC2" w14:paraId="09466D0E" w14:textId="77777777">
        <w:trPr>
          <w:trHeight w:val="981"/>
        </w:trPr>
        <w:tc>
          <w:tcPr>
            <w:tcW w:w="1838" w:type="dxa"/>
            <w:vMerge w:val="restart"/>
          </w:tcPr>
          <w:p w14:paraId="29F6253C" w14:textId="77777777" w:rsidR="004C7DC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5"/>
              </w:tabs>
              <w:spacing w:before="111"/>
              <w:ind w:left="385" w:hanging="270"/>
              <w:rPr>
                <w:sz w:val="24"/>
              </w:rPr>
            </w:pPr>
            <w:r>
              <w:rPr>
                <w:spacing w:val="-4"/>
                <w:sz w:val="24"/>
              </w:rPr>
              <w:t>inna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3" w:type="dxa"/>
          </w:tcPr>
          <w:p w14:paraId="62FF3E38" w14:textId="77777777" w:rsidR="004C7DC2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9" w:type="dxa"/>
          </w:tcPr>
          <w:p w14:paraId="7502D8DC" w14:textId="77777777" w:rsidR="004C7DC2" w:rsidRDefault="004C7DC2">
            <w:pPr>
              <w:pStyle w:val="TableParagraph"/>
            </w:pPr>
          </w:p>
        </w:tc>
      </w:tr>
      <w:tr w:rsidR="004C7DC2" w14:paraId="14CE9AD8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DD272BF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D890039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9" w:type="dxa"/>
          </w:tcPr>
          <w:p w14:paraId="4BDA67D8" w14:textId="77777777" w:rsidR="004C7DC2" w:rsidRDefault="004C7DC2">
            <w:pPr>
              <w:pStyle w:val="TableParagraph"/>
            </w:pPr>
          </w:p>
        </w:tc>
      </w:tr>
      <w:tr w:rsidR="004C7DC2" w14:paraId="4D1D5A92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55170DFC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70805B41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9" w:type="dxa"/>
          </w:tcPr>
          <w:p w14:paraId="0739BD3C" w14:textId="77777777" w:rsidR="004C7DC2" w:rsidRDefault="004C7DC2">
            <w:pPr>
              <w:pStyle w:val="TableParagraph"/>
            </w:pPr>
          </w:p>
        </w:tc>
      </w:tr>
      <w:tr w:rsidR="004C7DC2" w14:paraId="7AE36944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7A288095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7ED9C365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0329EFDB" w14:textId="77777777" w:rsidR="004C7DC2" w:rsidRDefault="004C7DC2">
            <w:pPr>
              <w:pStyle w:val="TableParagraph"/>
            </w:pPr>
          </w:p>
        </w:tc>
      </w:tr>
      <w:tr w:rsidR="004C7DC2" w14:paraId="6B33BDBD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014A4534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194D8AE0" w14:textId="77777777" w:rsidR="004C7DC2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4ED56295" w14:textId="77777777" w:rsidR="004C7DC2" w:rsidRDefault="004C7DC2">
            <w:pPr>
              <w:pStyle w:val="TableParagraph"/>
            </w:pPr>
          </w:p>
        </w:tc>
      </w:tr>
    </w:tbl>
    <w:p w14:paraId="3B02E875" w14:textId="77777777" w:rsidR="004C7DC2" w:rsidRDefault="004C7DC2">
      <w:pPr>
        <w:pStyle w:val="TableParagraph"/>
        <w:sectPr w:rsidR="004C7DC2">
          <w:headerReference w:type="default" r:id="rId8"/>
          <w:footerReference w:type="default" r:id="rId9"/>
          <w:pgSz w:w="11900" w:h="16850"/>
          <w:pgMar w:top="1300" w:right="1275" w:bottom="1580" w:left="1133" w:header="703" w:footer="1399" w:gutter="0"/>
          <w:cols w:space="708"/>
        </w:sectPr>
      </w:pPr>
    </w:p>
    <w:p w14:paraId="799CA073" w14:textId="77777777" w:rsidR="004C7DC2" w:rsidRDefault="004C7DC2">
      <w:pPr>
        <w:pStyle w:val="Tekstpodstawowy"/>
        <w:spacing w:before="9"/>
        <w:ind w:left="0"/>
        <w:rPr>
          <w:sz w:val="8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3540"/>
        <w:gridCol w:w="3680"/>
      </w:tblGrid>
      <w:tr w:rsidR="004C7DC2" w14:paraId="1A628FC5" w14:textId="77777777">
        <w:trPr>
          <w:trHeight w:val="988"/>
        </w:trPr>
        <w:tc>
          <w:tcPr>
            <w:tcW w:w="1842" w:type="dxa"/>
            <w:vMerge w:val="restart"/>
          </w:tcPr>
          <w:p w14:paraId="08C454B7" w14:textId="77777777" w:rsidR="004C7DC2" w:rsidRDefault="004C7DC2">
            <w:pPr>
              <w:pStyle w:val="TableParagraph"/>
            </w:pPr>
          </w:p>
        </w:tc>
        <w:tc>
          <w:tcPr>
            <w:tcW w:w="3540" w:type="dxa"/>
          </w:tcPr>
          <w:p w14:paraId="6EF2AA8C" w14:textId="77777777" w:rsidR="004C7DC2" w:rsidRDefault="00000000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80" w:type="dxa"/>
          </w:tcPr>
          <w:p w14:paraId="6E85B44B" w14:textId="77777777" w:rsidR="004C7DC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5"/>
              </w:tabs>
              <w:spacing w:before="112"/>
              <w:ind w:hanging="273"/>
              <w:rPr>
                <w:sz w:val="24"/>
              </w:rPr>
            </w:pPr>
            <w:r>
              <w:rPr>
                <w:w w:val="110"/>
                <w:sz w:val="24"/>
              </w:rPr>
              <w:t>nie</w:t>
            </w:r>
            <w:r>
              <w:rPr>
                <w:spacing w:val="-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/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19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tak:</w:t>
            </w:r>
          </w:p>
        </w:tc>
      </w:tr>
      <w:tr w:rsidR="004C7DC2" w14:paraId="70B527B4" w14:textId="77777777">
        <w:trPr>
          <w:trHeight w:val="551"/>
        </w:trPr>
        <w:tc>
          <w:tcPr>
            <w:tcW w:w="1842" w:type="dxa"/>
            <w:vMerge/>
            <w:tcBorders>
              <w:top w:val="nil"/>
            </w:tcBorders>
          </w:tcPr>
          <w:p w14:paraId="5232290B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</w:tcPr>
          <w:p w14:paraId="695D78D7" w14:textId="77777777" w:rsidR="004C7DC2" w:rsidRDefault="00000000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80" w:type="dxa"/>
          </w:tcPr>
          <w:p w14:paraId="41F1B4E2" w14:textId="77777777" w:rsidR="004C7DC2" w:rsidRDefault="004C7DC2">
            <w:pPr>
              <w:pStyle w:val="TableParagraph"/>
            </w:pPr>
          </w:p>
        </w:tc>
      </w:tr>
      <w:tr w:rsidR="004C7DC2" w14:paraId="0FFB7426" w14:textId="77777777">
        <w:trPr>
          <w:trHeight w:val="1410"/>
        </w:trPr>
        <w:tc>
          <w:tcPr>
            <w:tcW w:w="1842" w:type="dxa"/>
            <w:vMerge/>
            <w:tcBorders>
              <w:top w:val="nil"/>
            </w:tcBorders>
          </w:tcPr>
          <w:p w14:paraId="70C109EA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</w:tcPr>
          <w:p w14:paraId="38A65B02" w14:textId="77777777" w:rsidR="004C7DC2" w:rsidRDefault="00000000">
            <w:pPr>
              <w:pStyle w:val="TableParagraph"/>
              <w:spacing w:before="99"/>
              <w:ind w:left="108"/>
              <w:rPr>
                <w:sz w:val="24"/>
              </w:rPr>
            </w:pPr>
            <w:r>
              <w:rPr>
                <w:spacing w:val="-6"/>
                <w:sz w:val="24"/>
              </w:rPr>
              <w:t>Reprezentowana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80" w:type="dxa"/>
          </w:tcPr>
          <w:p w14:paraId="60FE1F16" w14:textId="77777777" w:rsidR="004C7DC2" w:rsidRDefault="004C7DC2">
            <w:pPr>
              <w:pStyle w:val="TableParagraph"/>
            </w:pPr>
          </w:p>
        </w:tc>
      </w:tr>
    </w:tbl>
    <w:p w14:paraId="3CA39186" w14:textId="77777777" w:rsidR="004C7DC2" w:rsidRDefault="004C7DC2">
      <w:pPr>
        <w:pStyle w:val="Tekstpodstawowy"/>
        <w:spacing w:before="27"/>
        <w:ind w:left="0"/>
      </w:pPr>
    </w:p>
    <w:p w14:paraId="6A12929A" w14:textId="77777777" w:rsidR="004C7DC2" w:rsidRDefault="00000000">
      <w:pPr>
        <w:pStyle w:val="Nagwek1"/>
        <w:spacing w:before="0"/>
      </w:pPr>
      <w:r>
        <w:t>§</w:t>
      </w:r>
      <w:r>
        <w:rPr>
          <w:spacing w:val="-13"/>
        </w:rPr>
        <w:t xml:space="preserve"> </w:t>
      </w:r>
      <w:r>
        <w:t>1.</w:t>
      </w:r>
      <w:r>
        <w:rPr>
          <w:spacing w:val="-11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rPr>
          <w:spacing w:val="-2"/>
        </w:rPr>
        <w:t>ogólne</w:t>
      </w:r>
    </w:p>
    <w:p w14:paraId="658EFE60" w14:textId="77777777" w:rsidR="004C7DC2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before="157" w:line="268" w:lineRule="auto"/>
        <w:ind w:right="126" w:hanging="284"/>
        <w:jc w:val="both"/>
        <w:rPr>
          <w:sz w:val="24"/>
        </w:rPr>
      </w:pPr>
      <w:r>
        <w:rPr>
          <w:spacing w:val="-2"/>
          <w:sz w:val="24"/>
        </w:rPr>
        <w:t>Umowa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szczegółowa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LLU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została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zawarta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podstawie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Ramowej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Zamówienia </w:t>
      </w:r>
      <w:r>
        <w:rPr>
          <w:sz w:val="24"/>
        </w:rPr>
        <w:t>złożonego przez OK w oparciu o postanowienia Umowy Ramowej.</w:t>
      </w:r>
    </w:p>
    <w:p w14:paraId="39C1A050" w14:textId="77777777" w:rsidR="004C7DC2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before="118" w:line="271" w:lineRule="auto"/>
        <w:ind w:right="126" w:hanging="284"/>
        <w:jc w:val="both"/>
        <w:rPr>
          <w:sz w:val="24"/>
        </w:rPr>
      </w:pPr>
      <w:r>
        <w:rPr>
          <w:sz w:val="24"/>
        </w:rPr>
        <w:t>Słowa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zwroty</w:t>
      </w:r>
      <w:r>
        <w:rPr>
          <w:spacing w:val="-12"/>
          <w:sz w:val="24"/>
        </w:rPr>
        <w:t xml:space="preserve"> </w:t>
      </w:r>
      <w:r>
        <w:rPr>
          <w:sz w:val="24"/>
        </w:rPr>
        <w:t>użyte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Umowie</w:t>
      </w:r>
      <w:r>
        <w:rPr>
          <w:spacing w:val="-12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z w:val="24"/>
        </w:rPr>
        <w:t>LLU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dużej</w:t>
      </w:r>
      <w:r>
        <w:rPr>
          <w:spacing w:val="-12"/>
          <w:sz w:val="24"/>
        </w:rPr>
        <w:t xml:space="preserve"> </w:t>
      </w:r>
      <w:r>
        <w:rPr>
          <w:sz w:val="24"/>
        </w:rPr>
        <w:t>litery</w:t>
      </w:r>
      <w:r>
        <w:rPr>
          <w:spacing w:val="-12"/>
          <w:sz w:val="24"/>
        </w:rPr>
        <w:t xml:space="preserve"> </w:t>
      </w:r>
      <w:r>
        <w:rPr>
          <w:sz w:val="24"/>
        </w:rPr>
        <w:t>mają</w:t>
      </w:r>
      <w:r>
        <w:rPr>
          <w:spacing w:val="-12"/>
          <w:sz w:val="24"/>
        </w:rPr>
        <w:t xml:space="preserve"> </w:t>
      </w:r>
      <w:r>
        <w:rPr>
          <w:sz w:val="24"/>
        </w:rPr>
        <w:t>znaczenie</w:t>
      </w:r>
      <w:r>
        <w:rPr>
          <w:spacing w:val="-12"/>
          <w:sz w:val="24"/>
        </w:rPr>
        <w:t xml:space="preserve"> </w:t>
      </w:r>
      <w:r>
        <w:rPr>
          <w:sz w:val="24"/>
        </w:rPr>
        <w:t>nadane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im </w:t>
      </w:r>
      <w:r>
        <w:rPr>
          <w:spacing w:val="-2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Umowie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Ramowej,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tym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że,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jeżeli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Umowa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szczegółowa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LLU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wprowadza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inne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rozumienie </w:t>
      </w:r>
      <w:r>
        <w:rPr>
          <w:sz w:val="24"/>
        </w:rPr>
        <w:t>poszczególnych pojęć niż Umowa Ramowa, pierwszeństwo mają postanowienia Umowy szczegółowej LLU.</w:t>
      </w:r>
    </w:p>
    <w:p w14:paraId="542FE511" w14:textId="77777777" w:rsidR="004C7DC2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before="118" w:line="266" w:lineRule="auto"/>
        <w:ind w:right="129" w:hanging="284"/>
        <w:jc w:val="both"/>
        <w:rPr>
          <w:sz w:val="24"/>
        </w:rPr>
      </w:pPr>
      <w:r>
        <w:rPr>
          <w:sz w:val="24"/>
        </w:rPr>
        <w:t>Przedmiotem</w:t>
      </w:r>
      <w:r>
        <w:rPr>
          <w:spacing w:val="-3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3"/>
          <w:sz w:val="24"/>
        </w:rPr>
        <w:t xml:space="preserve"> </w:t>
      </w:r>
      <w:r>
        <w:rPr>
          <w:sz w:val="24"/>
        </w:rPr>
        <w:t>LLU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3"/>
          <w:sz w:val="24"/>
        </w:rPr>
        <w:t xml:space="preserve"> </w:t>
      </w:r>
      <w:r>
        <w:rPr>
          <w:sz w:val="24"/>
        </w:rPr>
        <w:t>określenie</w:t>
      </w:r>
      <w:r>
        <w:rPr>
          <w:spacing w:val="-4"/>
          <w:sz w:val="24"/>
        </w:rPr>
        <w:t xml:space="preserve"> </w:t>
      </w:r>
      <w:r>
        <w:rPr>
          <w:sz w:val="24"/>
        </w:rPr>
        <w:t>zasad,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jakich</w:t>
      </w:r>
      <w:r>
        <w:rPr>
          <w:spacing w:val="-3"/>
          <w:sz w:val="24"/>
        </w:rPr>
        <w:t xml:space="preserve"> </w:t>
      </w:r>
      <w:r>
        <w:rPr>
          <w:sz w:val="24"/>
        </w:rPr>
        <w:t>OSD</w:t>
      </w:r>
      <w:r>
        <w:rPr>
          <w:spacing w:val="-4"/>
          <w:sz w:val="24"/>
        </w:rPr>
        <w:t xml:space="preserve"> </w:t>
      </w:r>
      <w:r>
        <w:rPr>
          <w:sz w:val="24"/>
        </w:rPr>
        <w:t>świadczy</w:t>
      </w:r>
      <w:r>
        <w:rPr>
          <w:spacing w:val="-4"/>
          <w:sz w:val="24"/>
        </w:rPr>
        <w:t xml:space="preserve"> </w:t>
      </w:r>
      <w:r>
        <w:rPr>
          <w:sz w:val="24"/>
        </w:rPr>
        <w:t>na rzecz</w:t>
      </w:r>
      <w:r>
        <w:rPr>
          <w:spacing w:val="-4"/>
          <w:sz w:val="24"/>
        </w:rPr>
        <w:t xml:space="preserve"> </w:t>
      </w:r>
      <w:r>
        <w:rPr>
          <w:sz w:val="24"/>
        </w:rPr>
        <w:t>OK</w:t>
      </w:r>
      <w:r>
        <w:rPr>
          <w:spacing w:val="-3"/>
          <w:sz w:val="24"/>
        </w:rPr>
        <w:t xml:space="preserve"> </w:t>
      </w:r>
      <w:r>
        <w:rPr>
          <w:sz w:val="24"/>
        </w:rPr>
        <w:t>Usługę szczegółową</w:t>
      </w:r>
      <w:r>
        <w:rPr>
          <w:spacing w:val="-3"/>
          <w:sz w:val="24"/>
        </w:rPr>
        <w:t xml:space="preserve"> </w:t>
      </w:r>
      <w:r>
        <w:rPr>
          <w:sz w:val="24"/>
        </w:rPr>
        <w:t>LLU, zwaną</w:t>
      </w:r>
      <w:r>
        <w:rPr>
          <w:spacing w:val="-4"/>
          <w:sz w:val="24"/>
        </w:rPr>
        <w:t xml:space="preserve"> </w:t>
      </w:r>
      <w:r>
        <w:rPr>
          <w:sz w:val="24"/>
        </w:rPr>
        <w:t>dalej</w:t>
      </w:r>
      <w:r>
        <w:rPr>
          <w:spacing w:val="-2"/>
          <w:sz w:val="24"/>
        </w:rPr>
        <w:t xml:space="preserve"> </w:t>
      </w:r>
      <w:r>
        <w:rPr>
          <w:sz w:val="24"/>
        </w:rPr>
        <w:t>w Umowie</w:t>
      </w:r>
      <w:r>
        <w:rPr>
          <w:spacing w:val="-2"/>
          <w:sz w:val="24"/>
        </w:rPr>
        <w:t xml:space="preserve"> </w:t>
      </w:r>
      <w:r>
        <w:rPr>
          <w:sz w:val="24"/>
        </w:rPr>
        <w:t>szczegółowej LLU</w:t>
      </w:r>
      <w:r>
        <w:rPr>
          <w:spacing w:val="-3"/>
          <w:sz w:val="24"/>
        </w:rPr>
        <w:t xml:space="preserve"> </w:t>
      </w:r>
      <w:r>
        <w:rPr>
          <w:sz w:val="24"/>
        </w:rPr>
        <w:t>„</w:t>
      </w:r>
      <w:r>
        <w:rPr>
          <w:b/>
          <w:sz w:val="24"/>
        </w:rPr>
        <w:t>Usługą</w:t>
      </w:r>
      <w:r>
        <w:rPr>
          <w:sz w:val="24"/>
        </w:rPr>
        <w:t>”.</w:t>
      </w:r>
    </w:p>
    <w:p w14:paraId="4C73AC5E" w14:textId="77777777" w:rsidR="004C7DC2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before="127" w:line="266" w:lineRule="auto"/>
        <w:ind w:right="125" w:hanging="284"/>
        <w:jc w:val="both"/>
        <w:rPr>
          <w:sz w:val="24"/>
        </w:rPr>
      </w:pPr>
      <w:r>
        <w:rPr>
          <w:spacing w:val="-2"/>
          <w:sz w:val="24"/>
        </w:rPr>
        <w:t>Świadczenie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Usługi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będzie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realizowane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uprzednim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wykonaniu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Sieci </w:t>
      </w:r>
      <w:r>
        <w:rPr>
          <w:sz w:val="24"/>
        </w:rPr>
        <w:t>KPO/FERC i Sieci OK. OSD oferuje dwa tryby Połączenia sieci, które regulowane są osobnymi Umowami szczegółowymi:</w:t>
      </w:r>
    </w:p>
    <w:p w14:paraId="0CA88145" w14:textId="77777777" w:rsidR="004C7DC2" w:rsidRDefault="00000000">
      <w:pPr>
        <w:pStyle w:val="Akapitzlist"/>
        <w:numPr>
          <w:ilvl w:val="1"/>
          <w:numId w:val="5"/>
        </w:numPr>
        <w:tabs>
          <w:tab w:val="left" w:pos="1282"/>
        </w:tabs>
        <w:spacing w:before="128"/>
        <w:ind w:left="1282" w:hanging="356"/>
        <w:jc w:val="both"/>
        <w:rPr>
          <w:sz w:val="24"/>
        </w:rPr>
      </w:pPr>
      <w:r>
        <w:rPr>
          <w:spacing w:val="-6"/>
          <w:sz w:val="24"/>
        </w:rPr>
        <w:t>Połączenie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sieci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trybie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kolokacji;</w:t>
      </w:r>
    </w:p>
    <w:p w14:paraId="3773F5DB" w14:textId="77777777" w:rsidR="004C7DC2" w:rsidRDefault="00000000">
      <w:pPr>
        <w:pStyle w:val="Akapitzlist"/>
        <w:numPr>
          <w:ilvl w:val="1"/>
          <w:numId w:val="5"/>
        </w:numPr>
        <w:tabs>
          <w:tab w:val="left" w:pos="1282"/>
        </w:tabs>
        <w:spacing w:before="153"/>
        <w:ind w:left="1282" w:hanging="356"/>
        <w:jc w:val="both"/>
        <w:rPr>
          <w:sz w:val="24"/>
        </w:rPr>
      </w:pPr>
      <w:r>
        <w:rPr>
          <w:spacing w:val="-4"/>
          <w:sz w:val="24"/>
        </w:rPr>
        <w:t>Połączenie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trybie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liniowego.</w:t>
      </w:r>
    </w:p>
    <w:p w14:paraId="76AB9877" w14:textId="77777777" w:rsidR="004C7DC2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line="268" w:lineRule="auto"/>
        <w:ind w:right="121" w:hanging="284"/>
        <w:jc w:val="both"/>
        <w:rPr>
          <w:sz w:val="24"/>
        </w:rPr>
      </w:pPr>
      <w:r>
        <w:rPr>
          <w:spacing w:val="-2"/>
          <w:sz w:val="24"/>
        </w:rPr>
        <w:t>Realizacja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odnośnie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KPO/FERC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Siecią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OK,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którym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mowa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§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1 </w:t>
      </w:r>
      <w:r>
        <w:rPr>
          <w:spacing w:val="-6"/>
          <w:sz w:val="24"/>
        </w:rPr>
        <w:t>ust. 4 Umowy szczegółowej LLU, musi być poprzedzona zawarciem i realizacją jednej z Umów szczegółowych dotyczących Usług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określonych w §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1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ust. 4 Umowy szczegółowej LLU. Wybór </w:t>
      </w:r>
      <w:r>
        <w:rPr>
          <w:sz w:val="24"/>
        </w:rPr>
        <w:t xml:space="preserve">trybu Połączenia sieci należy do OK, przy czym będzie on zweryfikowany przez OSD pod </w:t>
      </w:r>
      <w:r>
        <w:rPr>
          <w:spacing w:val="-6"/>
          <w:sz w:val="24"/>
        </w:rPr>
        <w:t>kątem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technicznych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możliwości realizacji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PDU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danej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lokalizacji.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przypadku braku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istnienia </w:t>
      </w:r>
      <w:r>
        <w:rPr>
          <w:spacing w:val="-4"/>
          <w:sz w:val="24"/>
        </w:rPr>
        <w:t>wymaganych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możliwości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technicznych, OSD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przedstawi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uzasadnienie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wyjaśniające przyczynę występujących ograniczeń oraz wskaże propozycję zastosowania rozwiązania alternatywnego.</w:t>
      </w:r>
    </w:p>
    <w:p w14:paraId="3004F921" w14:textId="77777777" w:rsidR="004C7DC2" w:rsidRDefault="00000000">
      <w:pPr>
        <w:pStyle w:val="Akapitzlist"/>
        <w:numPr>
          <w:ilvl w:val="0"/>
          <w:numId w:val="5"/>
        </w:numPr>
        <w:tabs>
          <w:tab w:val="left" w:pos="564"/>
        </w:tabs>
        <w:spacing w:before="122"/>
        <w:ind w:left="564" w:hanging="283"/>
        <w:jc w:val="both"/>
        <w:rPr>
          <w:sz w:val="24"/>
        </w:rPr>
      </w:pPr>
      <w:r>
        <w:rPr>
          <w:sz w:val="24"/>
        </w:rPr>
        <w:t>Dostęp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PDU</w:t>
      </w:r>
      <w:r>
        <w:rPr>
          <w:spacing w:val="-14"/>
          <w:sz w:val="24"/>
        </w:rPr>
        <w:t xml:space="preserve"> </w:t>
      </w:r>
      <w:r>
        <w:rPr>
          <w:sz w:val="24"/>
        </w:rPr>
        <w:t>odbywa</w:t>
      </w:r>
      <w:r>
        <w:rPr>
          <w:spacing w:val="-16"/>
          <w:sz w:val="24"/>
        </w:rPr>
        <w:t xml:space="preserve"> </w:t>
      </w:r>
      <w:r>
        <w:rPr>
          <w:sz w:val="24"/>
        </w:rPr>
        <w:t>się</w:t>
      </w:r>
      <w:r>
        <w:rPr>
          <w:spacing w:val="-13"/>
          <w:sz w:val="24"/>
        </w:rPr>
        <w:t xml:space="preserve"> </w:t>
      </w:r>
      <w:r>
        <w:rPr>
          <w:sz w:val="24"/>
        </w:rPr>
        <w:t>poprzez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FPSS.</w:t>
      </w:r>
    </w:p>
    <w:p w14:paraId="49D6300B" w14:textId="77777777" w:rsidR="004C7DC2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line="268" w:lineRule="auto"/>
        <w:ind w:right="120" w:hanging="284"/>
        <w:jc w:val="both"/>
        <w:rPr>
          <w:sz w:val="24"/>
        </w:rPr>
      </w:pP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woli</w:t>
      </w:r>
      <w:r>
        <w:rPr>
          <w:spacing w:val="-15"/>
          <w:sz w:val="24"/>
        </w:rPr>
        <w:t xml:space="preserve"> </w:t>
      </w:r>
      <w:r>
        <w:rPr>
          <w:sz w:val="24"/>
        </w:rPr>
        <w:t>Stron</w:t>
      </w:r>
      <w:r>
        <w:rPr>
          <w:spacing w:val="-15"/>
          <w:sz w:val="24"/>
        </w:rPr>
        <w:t xml:space="preserve"> </w:t>
      </w:r>
      <w:r>
        <w:rPr>
          <w:sz w:val="24"/>
        </w:rPr>
        <w:t>co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dostępu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innej</w:t>
      </w:r>
      <w:r>
        <w:rPr>
          <w:spacing w:val="-15"/>
          <w:sz w:val="24"/>
        </w:rPr>
        <w:t xml:space="preserve"> </w:t>
      </w:r>
      <w:r>
        <w:rPr>
          <w:sz w:val="24"/>
        </w:rPr>
        <w:t>Lokalnej</w:t>
      </w:r>
      <w:r>
        <w:rPr>
          <w:spacing w:val="-15"/>
          <w:sz w:val="24"/>
        </w:rPr>
        <w:t xml:space="preserve"> </w:t>
      </w:r>
      <w:r>
        <w:rPr>
          <w:sz w:val="24"/>
        </w:rPr>
        <w:t>Pętli</w:t>
      </w:r>
      <w:r>
        <w:rPr>
          <w:spacing w:val="-15"/>
          <w:sz w:val="24"/>
        </w:rPr>
        <w:t xml:space="preserve"> </w:t>
      </w:r>
      <w:r>
        <w:rPr>
          <w:sz w:val="24"/>
        </w:rPr>
        <w:t>Abonenckiej niż</w:t>
      </w:r>
      <w:r>
        <w:rPr>
          <w:spacing w:val="-2"/>
          <w:sz w:val="24"/>
        </w:rPr>
        <w:t xml:space="preserve"> </w:t>
      </w:r>
      <w:r>
        <w:rPr>
          <w:sz w:val="24"/>
        </w:rPr>
        <w:t>określona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Umowie szczegółowej LLU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modyfikacji udostępnionego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podstawie Umowy szczegółowej LLU zakresu, Strony w drodze aneksu dokonają zmiany Umowy szczegółowej</w:t>
      </w:r>
      <w:r>
        <w:rPr>
          <w:spacing w:val="-13"/>
          <w:sz w:val="24"/>
        </w:rPr>
        <w:t xml:space="preserve"> </w:t>
      </w:r>
      <w:r>
        <w:rPr>
          <w:sz w:val="24"/>
        </w:rPr>
        <w:t>LLU,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razie</w:t>
      </w:r>
      <w:r>
        <w:rPr>
          <w:spacing w:val="-15"/>
          <w:sz w:val="24"/>
        </w:rPr>
        <w:t xml:space="preserve"> </w:t>
      </w:r>
      <w:r>
        <w:rPr>
          <w:sz w:val="24"/>
        </w:rPr>
        <w:t>konieczności,</w:t>
      </w:r>
      <w:r>
        <w:rPr>
          <w:spacing w:val="-11"/>
          <w:sz w:val="24"/>
        </w:rPr>
        <w:t xml:space="preserve"> </w:t>
      </w:r>
      <w:r>
        <w:rPr>
          <w:sz w:val="24"/>
        </w:rPr>
        <w:t>także</w:t>
      </w:r>
      <w:r>
        <w:rPr>
          <w:spacing w:val="-7"/>
          <w:sz w:val="24"/>
        </w:rPr>
        <w:t xml:space="preserve"> </w:t>
      </w:r>
      <w:r>
        <w:rPr>
          <w:sz w:val="24"/>
        </w:rPr>
        <w:t>Umów</w:t>
      </w:r>
      <w:r>
        <w:rPr>
          <w:spacing w:val="-7"/>
          <w:sz w:val="24"/>
        </w:rPr>
        <w:t xml:space="preserve"> </w:t>
      </w:r>
      <w:r>
        <w:rPr>
          <w:sz w:val="24"/>
        </w:rPr>
        <w:t>szczegółowych</w:t>
      </w:r>
      <w:r>
        <w:rPr>
          <w:spacing w:val="-9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Usług </w:t>
      </w:r>
      <w:r>
        <w:rPr>
          <w:spacing w:val="-2"/>
          <w:sz w:val="24"/>
        </w:rPr>
        <w:t>wskazanych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§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ust.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4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LLU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albo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zawrą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nową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Umowę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szczegółową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– </w:t>
      </w:r>
      <w:r>
        <w:rPr>
          <w:spacing w:val="-6"/>
          <w:sz w:val="24"/>
        </w:rPr>
        <w:t xml:space="preserve">wedle swojego uznania i w zależności od zakresu Zamówienia - po uprzednim przeprowadzeniu </w:t>
      </w:r>
      <w:r>
        <w:rPr>
          <w:sz w:val="24"/>
        </w:rPr>
        <w:t>procedury Zamówienia.</w:t>
      </w:r>
    </w:p>
    <w:p w14:paraId="38FDF3A8" w14:textId="77777777" w:rsidR="004C7DC2" w:rsidRDefault="004C7DC2">
      <w:pPr>
        <w:pStyle w:val="Akapitzlist"/>
        <w:spacing w:line="268" w:lineRule="auto"/>
        <w:rPr>
          <w:sz w:val="24"/>
        </w:rPr>
        <w:sectPr w:rsidR="004C7DC2">
          <w:pgSz w:w="11900" w:h="16850"/>
          <w:pgMar w:top="1300" w:right="1275" w:bottom="1580" w:left="1133" w:header="703" w:footer="1399" w:gutter="0"/>
          <w:cols w:space="708"/>
        </w:sectPr>
      </w:pPr>
    </w:p>
    <w:p w14:paraId="01794FD3" w14:textId="77777777" w:rsidR="004C7DC2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before="81" w:line="271" w:lineRule="auto"/>
        <w:ind w:right="127" w:hanging="284"/>
        <w:jc w:val="both"/>
        <w:rPr>
          <w:sz w:val="24"/>
        </w:rPr>
      </w:pPr>
      <w:r>
        <w:rPr>
          <w:sz w:val="24"/>
        </w:rPr>
        <w:lastRenderedPageBreak/>
        <w:t>Usługa</w:t>
      </w:r>
      <w:r>
        <w:rPr>
          <w:spacing w:val="-7"/>
          <w:sz w:val="24"/>
        </w:rPr>
        <w:t xml:space="preserve"> </w:t>
      </w:r>
      <w:r>
        <w:rPr>
          <w:sz w:val="24"/>
        </w:rPr>
        <w:t>nie</w:t>
      </w:r>
      <w:r>
        <w:rPr>
          <w:spacing w:val="-6"/>
          <w:sz w:val="24"/>
        </w:rPr>
        <w:t xml:space="preserve"> </w:t>
      </w:r>
      <w:r>
        <w:rPr>
          <w:sz w:val="24"/>
        </w:rPr>
        <w:t>obejmuje</w:t>
      </w:r>
      <w:r>
        <w:rPr>
          <w:spacing w:val="-6"/>
          <w:sz w:val="24"/>
        </w:rPr>
        <w:t xml:space="preserve"> </w:t>
      </w:r>
      <w:r>
        <w:rPr>
          <w:sz w:val="24"/>
        </w:rPr>
        <w:t>podłączania</w:t>
      </w:r>
      <w:r>
        <w:rPr>
          <w:spacing w:val="-6"/>
          <w:sz w:val="24"/>
        </w:rPr>
        <w:t xml:space="preserve"> </w:t>
      </w:r>
      <w:r>
        <w:rPr>
          <w:sz w:val="24"/>
        </w:rPr>
        <w:t>Abonentów</w:t>
      </w:r>
      <w:r>
        <w:rPr>
          <w:spacing w:val="-6"/>
          <w:sz w:val="24"/>
        </w:rPr>
        <w:t xml:space="preserve"> </w:t>
      </w:r>
      <w:r>
        <w:rPr>
          <w:sz w:val="24"/>
        </w:rPr>
        <w:t>OK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Sieci</w:t>
      </w:r>
      <w:r>
        <w:rPr>
          <w:spacing w:val="-5"/>
          <w:sz w:val="24"/>
        </w:rPr>
        <w:t xml:space="preserve"> </w:t>
      </w:r>
      <w:r>
        <w:rPr>
          <w:sz w:val="24"/>
        </w:rPr>
        <w:t>OSD.</w:t>
      </w:r>
      <w:r>
        <w:rPr>
          <w:spacing w:val="-6"/>
          <w:sz w:val="24"/>
        </w:rPr>
        <w:t xml:space="preserve"> </w:t>
      </w:r>
      <w:r>
        <w:rPr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z w:val="24"/>
        </w:rPr>
        <w:t>zapewnia</w:t>
      </w:r>
      <w:r>
        <w:rPr>
          <w:spacing w:val="-6"/>
          <w:sz w:val="24"/>
        </w:rPr>
        <w:t xml:space="preserve"> </w:t>
      </w:r>
      <w:r>
        <w:rPr>
          <w:sz w:val="24"/>
        </w:rPr>
        <w:t>możliwość wykonania</w:t>
      </w:r>
      <w:r>
        <w:rPr>
          <w:spacing w:val="-15"/>
          <w:sz w:val="24"/>
        </w:rPr>
        <w:t xml:space="preserve"> </w:t>
      </w:r>
      <w:r>
        <w:rPr>
          <w:sz w:val="24"/>
        </w:rPr>
        <w:t>prac</w:t>
      </w:r>
      <w:r>
        <w:rPr>
          <w:spacing w:val="-15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podłączaniem</w:t>
      </w:r>
      <w:r>
        <w:rPr>
          <w:spacing w:val="-15"/>
          <w:sz w:val="24"/>
        </w:rPr>
        <w:t xml:space="preserve"> </w:t>
      </w:r>
      <w:r>
        <w:rPr>
          <w:sz w:val="24"/>
        </w:rPr>
        <w:t>Abonentów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podstawie</w:t>
      </w:r>
      <w:r>
        <w:rPr>
          <w:spacing w:val="-15"/>
          <w:sz w:val="24"/>
        </w:rPr>
        <w:t xml:space="preserve"> </w:t>
      </w:r>
      <w:r>
        <w:rPr>
          <w:sz w:val="24"/>
        </w:rPr>
        <w:t>odrębnej</w:t>
      </w:r>
      <w:r>
        <w:rPr>
          <w:spacing w:val="-15"/>
          <w:sz w:val="24"/>
        </w:rPr>
        <w:t xml:space="preserve"> </w:t>
      </w:r>
      <w:r>
        <w:rPr>
          <w:sz w:val="24"/>
        </w:rPr>
        <w:t>umowy, na zasadach określonych w Umowie Ramowej.</w:t>
      </w:r>
    </w:p>
    <w:p w14:paraId="25F7F253" w14:textId="77777777" w:rsidR="004C7DC2" w:rsidRDefault="00000000">
      <w:pPr>
        <w:pStyle w:val="Nagwek1"/>
        <w:ind w:left="3605"/>
        <w:jc w:val="both"/>
      </w:pPr>
      <w:r>
        <w:rPr>
          <w:spacing w:val="-2"/>
        </w:rPr>
        <w:t>§</w:t>
      </w:r>
      <w:r>
        <w:rPr>
          <w:spacing w:val="-15"/>
        </w:rPr>
        <w:t xml:space="preserve"> </w:t>
      </w:r>
      <w:r>
        <w:rPr>
          <w:spacing w:val="-2"/>
        </w:rPr>
        <w:t>2.</w:t>
      </w:r>
      <w:r>
        <w:rPr>
          <w:spacing w:val="-15"/>
        </w:rPr>
        <w:t xml:space="preserve"> </w:t>
      </w:r>
      <w:r>
        <w:rPr>
          <w:spacing w:val="-2"/>
        </w:rPr>
        <w:t>Specyfikacja</w:t>
      </w:r>
      <w:r>
        <w:rPr>
          <w:spacing w:val="-13"/>
        </w:rPr>
        <w:t xml:space="preserve"> </w:t>
      </w:r>
      <w:r>
        <w:rPr>
          <w:spacing w:val="-2"/>
        </w:rPr>
        <w:t>Usługi</w:t>
      </w:r>
    </w:p>
    <w:p w14:paraId="34181520" w14:textId="77777777" w:rsidR="004C7DC2" w:rsidRDefault="00000000">
      <w:pPr>
        <w:pStyle w:val="Akapitzlist"/>
        <w:numPr>
          <w:ilvl w:val="0"/>
          <w:numId w:val="4"/>
        </w:numPr>
        <w:tabs>
          <w:tab w:val="left" w:pos="563"/>
        </w:tabs>
        <w:spacing w:before="154"/>
        <w:ind w:left="563" w:hanging="280"/>
        <w:rPr>
          <w:sz w:val="24"/>
        </w:rPr>
      </w:pPr>
      <w:r>
        <w:rPr>
          <w:spacing w:val="-6"/>
          <w:sz w:val="24"/>
        </w:rPr>
        <w:t>Przedmiotem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szczegółowej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LLU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Usługa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parametrach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określonych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Tabeli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nr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2.</w:t>
      </w:r>
    </w:p>
    <w:p w14:paraId="1AEF29BB" w14:textId="77777777" w:rsidR="004C7DC2" w:rsidRDefault="00000000">
      <w:pPr>
        <w:pStyle w:val="Tekstpodstawowy"/>
        <w:ind w:left="0" w:right="120"/>
        <w:jc w:val="right"/>
      </w:pPr>
      <w:r>
        <w:rPr>
          <w:spacing w:val="-2"/>
        </w:rPr>
        <w:t>Tabela</w:t>
      </w:r>
      <w:r>
        <w:rPr>
          <w:spacing w:val="-15"/>
        </w:rPr>
        <w:t xml:space="preserve"> </w:t>
      </w:r>
      <w:r>
        <w:rPr>
          <w:spacing w:val="-2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2</w:t>
      </w:r>
    </w:p>
    <w:p w14:paraId="6420B67F" w14:textId="77777777" w:rsidR="004C7DC2" w:rsidRDefault="004C7DC2">
      <w:pPr>
        <w:pStyle w:val="Tekstpodstawowy"/>
        <w:spacing w:before="1"/>
        <w:ind w:left="0"/>
        <w:rPr>
          <w:sz w:val="15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1383"/>
        <w:gridCol w:w="1668"/>
        <w:gridCol w:w="2020"/>
        <w:gridCol w:w="1632"/>
        <w:gridCol w:w="743"/>
      </w:tblGrid>
      <w:tr w:rsidR="004C7DC2" w14:paraId="4334A6C8" w14:textId="77777777">
        <w:trPr>
          <w:trHeight w:val="2510"/>
        </w:trPr>
        <w:tc>
          <w:tcPr>
            <w:tcW w:w="1610" w:type="dxa"/>
            <w:vMerge w:val="restart"/>
            <w:shd w:val="clear" w:color="auto" w:fill="D9D9D9"/>
          </w:tcPr>
          <w:p w14:paraId="56061A3D" w14:textId="77777777" w:rsidR="004C7DC2" w:rsidRDefault="004C7DC2">
            <w:pPr>
              <w:pStyle w:val="TableParagraph"/>
            </w:pPr>
          </w:p>
          <w:p w14:paraId="43296E20" w14:textId="77777777" w:rsidR="004C7DC2" w:rsidRDefault="004C7DC2">
            <w:pPr>
              <w:pStyle w:val="TableParagraph"/>
            </w:pPr>
          </w:p>
          <w:p w14:paraId="2772A4E8" w14:textId="77777777" w:rsidR="004C7DC2" w:rsidRDefault="004C7DC2">
            <w:pPr>
              <w:pStyle w:val="TableParagraph"/>
            </w:pPr>
          </w:p>
          <w:p w14:paraId="742D259B" w14:textId="77777777" w:rsidR="004C7DC2" w:rsidRDefault="004C7DC2">
            <w:pPr>
              <w:pStyle w:val="TableParagraph"/>
            </w:pPr>
          </w:p>
          <w:p w14:paraId="03089689" w14:textId="77777777" w:rsidR="004C7DC2" w:rsidRDefault="004C7DC2">
            <w:pPr>
              <w:pStyle w:val="TableParagraph"/>
              <w:spacing w:before="75"/>
            </w:pPr>
          </w:p>
          <w:p w14:paraId="7B83B68B" w14:textId="77777777" w:rsidR="004C7DC2" w:rsidRDefault="00000000">
            <w:pPr>
              <w:pStyle w:val="TableParagraph"/>
              <w:spacing w:line="250" w:lineRule="exact"/>
              <w:ind w:left="256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Obszaru</w:t>
            </w:r>
          </w:p>
          <w:p w14:paraId="06FEFC38" w14:textId="77777777" w:rsidR="004C7DC2" w:rsidRDefault="00000000">
            <w:pPr>
              <w:pStyle w:val="TableParagraph"/>
              <w:spacing w:line="250" w:lineRule="exact"/>
              <w:ind w:left="172"/>
              <w:rPr>
                <w:b/>
              </w:rPr>
            </w:pPr>
            <w:r>
              <w:rPr>
                <w:b/>
                <w:spacing w:val="-2"/>
              </w:rPr>
              <w:t>Dostępowego</w:t>
            </w:r>
          </w:p>
        </w:tc>
        <w:tc>
          <w:tcPr>
            <w:tcW w:w="1383" w:type="dxa"/>
            <w:vMerge w:val="restart"/>
            <w:shd w:val="clear" w:color="auto" w:fill="D9D9D9"/>
          </w:tcPr>
          <w:p w14:paraId="7F1EB559" w14:textId="77777777" w:rsidR="004C7DC2" w:rsidRDefault="004C7DC2">
            <w:pPr>
              <w:pStyle w:val="TableParagraph"/>
            </w:pPr>
          </w:p>
          <w:p w14:paraId="582022B3" w14:textId="77777777" w:rsidR="004C7DC2" w:rsidRDefault="004C7DC2">
            <w:pPr>
              <w:pStyle w:val="TableParagraph"/>
            </w:pPr>
          </w:p>
          <w:p w14:paraId="63E0012C" w14:textId="77777777" w:rsidR="004C7DC2" w:rsidRDefault="004C7DC2">
            <w:pPr>
              <w:pStyle w:val="TableParagraph"/>
            </w:pPr>
          </w:p>
          <w:p w14:paraId="2399CE27" w14:textId="77777777" w:rsidR="004C7DC2" w:rsidRDefault="004C7DC2">
            <w:pPr>
              <w:pStyle w:val="TableParagraph"/>
              <w:spacing w:before="207"/>
            </w:pPr>
          </w:p>
          <w:p w14:paraId="5E86677D" w14:textId="77777777" w:rsidR="004C7DC2" w:rsidRDefault="00000000">
            <w:pPr>
              <w:pStyle w:val="TableParagraph"/>
              <w:spacing w:line="235" w:lineRule="auto"/>
              <w:ind w:left="172" w:right="139"/>
              <w:jc w:val="center"/>
              <w:rPr>
                <w:b/>
              </w:rPr>
            </w:pPr>
            <w:r>
              <w:rPr>
                <w:b/>
                <w:spacing w:val="-6"/>
              </w:rPr>
              <w:t xml:space="preserve">Lokalizacja </w:t>
            </w:r>
            <w:r>
              <w:rPr>
                <w:b/>
              </w:rPr>
              <w:t xml:space="preserve">i rodzaj </w:t>
            </w:r>
            <w:r>
              <w:rPr>
                <w:b/>
                <w:spacing w:val="-4"/>
              </w:rPr>
              <w:t>PDU</w:t>
            </w:r>
          </w:p>
        </w:tc>
        <w:tc>
          <w:tcPr>
            <w:tcW w:w="1668" w:type="dxa"/>
            <w:vMerge w:val="restart"/>
            <w:shd w:val="clear" w:color="auto" w:fill="D9D9D9"/>
          </w:tcPr>
          <w:p w14:paraId="653CFE86" w14:textId="77777777" w:rsidR="004C7DC2" w:rsidRDefault="004C7DC2">
            <w:pPr>
              <w:pStyle w:val="TableParagraph"/>
            </w:pPr>
          </w:p>
          <w:p w14:paraId="6FFD4BE5" w14:textId="77777777" w:rsidR="004C7DC2" w:rsidRDefault="004C7DC2">
            <w:pPr>
              <w:pStyle w:val="TableParagraph"/>
              <w:spacing w:before="221"/>
            </w:pPr>
          </w:p>
          <w:p w14:paraId="63557BA3" w14:textId="77777777" w:rsidR="004C7DC2" w:rsidRDefault="00000000">
            <w:pPr>
              <w:pStyle w:val="TableParagraph"/>
              <w:spacing w:line="235" w:lineRule="auto"/>
              <w:ind w:left="194" w:right="168" w:firstLine="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Rodzaj </w:t>
            </w:r>
            <w:r>
              <w:rPr>
                <w:b/>
                <w:spacing w:val="-4"/>
              </w:rPr>
              <w:t>Lokalnej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4"/>
              </w:rPr>
              <w:t xml:space="preserve">Pętli </w:t>
            </w:r>
            <w:r>
              <w:rPr>
                <w:b/>
                <w:spacing w:val="-2"/>
              </w:rPr>
              <w:t>Abonenckiej</w:t>
            </w:r>
          </w:p>
          <w:p w14:paraId="61750856" w14:textId="77777777" w:rsidR="004C7DC2" w:rsidRDefault="00000000">
            <w:pPr>
              <w:pStyle w:val="TableParagraph"/>
              <w:spacing w:before="114"/>
              <w:ind w:left="28" w:right="2"/>
              <w:jc w:val="center"/>
            </w:pPr>
            <w:r>
              <w:t>P</w:t>
            </w:r>
            <w:r>
              <w:rPr>
                <w:spacing w:val="-15"/>
              </w:rPr>
              <w:t xml:space="preserve"> </w:t>
            </w:r>
            <w:r>
              <w:t>-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przewodowa</w:t>
            </w:r>
          </w:p>
          <w:p w14:paraId="61CDA933" w14:textId="77777777" w:rsidR="004C7DC2" w:rsidRDefault="00000000">
            <w:pPr>
              <w:pStyle w:val="TableParagraph"/>
              <w:spacing w:before="117" w:line="251" w:lineRule="exact"/>
              <w:ind w:left="28"/>
              <w:jc w:val="center"/>
            </w:pPr>
            <w:r>
              <w:t>Ś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29E10131" w14:textId="77777777" w:rsidR="004C7DC2" w:rsidRDefault="00000000">
            <w:pPr>
              <w:pStyle w:val="TableParagraph"/>
              <w:spacing w:line="251" w:lineRule="exact"/>
              <w:ind w:left="28" w:right="2"/>
              <w:jc w:val="center"/>
            </w:pPr>
            <w:r>
              <w:rPr>
                <w:spacing w:val="-2"/>
              </w:rPr>
              <w:t>światłowodowa</w:t>
            </w:r>
          </w:p>
        </w:tc>
        <w:tc>
          <w:tcPr>
            <w:tcW w:w="2020" w:type="dxa"/>
            <w:tcBorders>
              <w:bottom w:val="nil"/>
            </w:tcBorders>
            <w:shd w:val="clear" w:color="auto" w:fill="D9D9D9"/>
          </w:tcPr>
          <w:p w14:paraId="37F76B59" w14:textId="77777777" w:rsidR="004C7DC2" w:rsidRDefault="004C7DC2">
            <w:pPr>
              <w:pStyle w:val="TableParagraph"/>
              <w:spacing w:before="102"/>
            </w:pPr>
          </w:p>
          <w:p w14:paraId="29DE182A" w14:textId="77777777" w:rsidR="004C7DC2" w:rsidRDefault="00000000">
            <w:pPr>
              <w:pStyle w:val="TableParagraph"/>
              <w:spacing w:line="235" w:lineRule="auto"/>
              <w:ind w:left="113" w:right="80"/>
              <w:jc w:val="center"/>
              <w:rPr>
                <w:b/>
              </w:rPr>
            </w:pPr>
            <w:r>
              <w:rPr>
                <w:b/>
                <w:spacing w:val="-4"/>
              </w:rPr>
              <w:t>Specyfika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4"/>
              </w:rPr>
              <w:t xml:space="preserve">Łączy </w:t>
            </w:r>
            <w:r>
              <w:rPr>
                <w:b/>
              </w:rPr>
              <w:t>Abonenckich,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w tym rodzaj </w:t>
            </w:r>
            <w:r>
              <w:rPr>
                <w:b/>
                <w:spacing w:val="-2"/>
              </w:rPr>
              <w:t xml:space="preserve">technologii </w:t>
            </w:r>
            <w:r>
              <w:rPr>
                <w:b/>
              </w:rPr>
              <w:t xml:space="preserve">dostępowej i </w:t>
            </w:r>
            <w:r>
              <w:rPr>
                <w:b/>
                <w:spacing w:val="-2"/>
              </w:rPr>
              <w:t>zapewnianego dostępu</w:t>
            </w:r>
          </w:p>
          <w:p w14:paraId="4851CD23" w14:textId="77777777" w:rsidR="004C7DC2" w:rsidRDefault="00000000">
            <w:pPr>
              <w:pStyle w:val="TableParagraph"/>
              <w:spacing w:before="111"/>
              <w:ind w:left="113" w:right="85"/>
              <w:jc w:val="center"/>
            </w:pPr>
            <w:r>
              <w:t>A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aktywne</w:t>
            </w:r>
          </w:p>
        </w:tc>
        <w:tc>
          <w:tcPr>
            <w:tcW w:w="1632" w:type="dxa"/>
            <w:tcBorders>
              <w:bottom w:val="nil"/>
            </w:tcBorders>
            <w:shd w:val="clear" w:color="auto" w:fill="D9D9D9"/>
          </w:tcPr>
          <w:p w14:paraId="0537954E" w14:textId="77777777" w:rsidR="004C7DC2" w:rsidRDefault="00000000">
            <w:pPr>
              <w:pStyle w:val="TableParagraph"/>
              <w:spacing w:before="104" w:line="251" w:lineRule="exact"/>
              <w:ind w:left="39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Rodzaj</w:t>
            </w:r>
          </w:p>
          <w:p w14:paraId="40677FCB" w14:textId="77777777" w:rsidR="004C7DC2" w:rsidRDefault="00000000">
            <w:pPr>
              <w:pStyle w:val="TableParagraph"/>
              <w:spacing w:line="251" w:lineRule="exact"/>
              <w:ind w:left="39" w:right="6"/>
              <w:jc w:val="center"/>
              <w:rPr>
                <w:b/>
              </w:rPr>
            </w:pPr>
            <w:r>
              <w:rPr>
                <w:b/>
                <w:spacing w:val="-2"/>
              </w:rPr>
              <w:t>Dostępu</w:t>
            </w:r>
          </w:p>
          <w:p w14:paraId="5D9E59E6" w14:textId="77777777" w:rsidR="004C7DC2" w:rsidRDefault="00000000">
            <w:pPr>
              <w:pStyle w:val="TableParagraph"/>
              <w:spacing w:before="116" w:line="235" w:lineRule="auto"/>
              <w:ind w:left="181" w:right="144" w:hanging="9"/>
              <w:jc w:val="center"/>
            </w:pPr>
            <w:r>
              <w:t>P</w:t>
            </w:r>
            <w:r>
              <w:rPr>
                <w:spacing w:val="-15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>pełny</w:t>
            </w:r>
            <w:r>
              <w:rPr>
                <w:spacing w:val="-17"/>
              </w:rPr>
              <w:t xml:space="preserve"> </w:t>
            </w:r>
            <w:r>
              <w:t xml:space="preserve">(jeśli OK będzie </w:t>
            </w:r>
            <w:r>
              <w:rPr>
                <w:spacing w:val="-2"/>
              </w:rPr>
              <w:t xml:space="preserve">wyłącznym </w:t>
            </w:r>
            <w:r>
              <w:rPr>
                <w:spacing w:val="-8"/>
              </w:rPr>
              <w:t xml:space="preserve">użytkownikiem </w:t>
            </w:r>
            <w:r>
              <w:t>Sieci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6"/>
              </w:rPr>
              <w:t xml:space="preserve"> </w:t>
            </w:r>
            <w:r>
              <w:t xml:space="preserve">danym </w:t>
            </w:r>
            <w:r>
              <w:rPr>
                <w:spacing w:val="-2"/>
              </w:rPr>
              <w:t>Obszarze Dostępowym)</w:t>
            </w:r>
          </w:p>
        </w:tc>
        <w:tc>
          <w:tcPr>
            <w:tcW w:w="743" w:type="dxa"/>
            <w:vMerge w:val="restart"/>
            <w:shd w:val="clear" w:color="auto" w:fill="D9D9D9"/>
          </w:tcPr>
          <w:p w14:paraId="1EEBAD84" w14:textId="77777777" w:rsidR="004C7DC2" w:rsidRDefault="004C7DC2">
            <w:pPr>
              <w:pStyle w:val="TableParagraph"/>
            </w:pPr>
          </w:p>
          <w:p w14:paraId="526C5614" w14:textId="77777777" w:rsidR="004C7DC2" w:rsidRDefault="004C7DC2">
            <w:pPr>
              <w:pStyle w:val="TableParagraph"/>
            </w:pPr>
          </w:p>
          <w:p w14:paraId="212F0ECA" w14:textId="77777777" w:rsidR="004C7DC2" w:rsidRDefault="004C7DC2">
            <w:pPr>
              <w:pStyle w:val="TableParagraph"/>
            </w:pPr>
          </w:p>
          <w:p w14:paraId="255726D6" w14:textId="77777777" w:rsidR="004C7DC2" w:rsidRDefault="004C7DC2">
            <w:pPr>
              <w:pStyle w:val="TableParagraph"/>
            </w:pPr>
          </w:p>
          <w:p w14:paraId="1B79B636" w14:textId="77777777" w:rsidR="004C7DC2" w:rsidRDefault="004C7DC2">
            <w:pPr>
              <w:pStyle w:val="TableParagraph"/>
              <w:spacing w:before="195"/>
            </w:pPr>
          </w:p>
          <w:p w14:paraId="2750009F" w14:textId="77777777" w:rsidR="004C7DC2" w:rsidRDefault="00000000">
            <w:pPr>
              <w:pStyle w:val="TableParagraph"/>
              <w:ind w:left="138"/>
              <w:rPr>
                <w:b/>
              </w:rPr>
            </w:pPr>
            <w:r>
              <w:rPr>
                <w:b/>
                <w:spacing w:val="-5"/>
              </w:rPr>
              <w:t>DAU</w:t>
            </w:r>
          </w:p>
        </w:tc>
      </w:tr>
      <w:tr w:rsidR="004C7DC2" w14:paraId="7C2A32AC" w14:textId="77777777">
        <w:trPr>
          <w:trHeight w:val="681"/>
        </w:trPr>
        <w:tc>
          <w:tcPr>
            <w:tcW w:w="1610" w:type="dxa"/>
            <w:vMerge/>
            <w:tcBorders>
              <w:top w:val="nil"/>
            </w:tcBorders>
            <w:shd w:val="clear" w:color="auto" w:fill="D9D9D9"/>
          </w:tcPr>
          <w:p w14:paraId="55EF2A63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  <w:shd w:val="clear" w:color="auto" w:fill="D9D9D9"/>
          </w:tcPr>
          <w:p w14:paraId="5339E8BD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  <w:shd w:val="clear" w:color="auto" w:fill="D9D9D9"/>
          </w:tcPr>
          <w:p w14:paraId="6FA26D27" w14:textId="77777777" w:rsidR="004C7DC2" w:rsidRDefault="004C7DC2">
            <w:pPr>
              <w:rPr>
                <w:sz w:val="2"/>
                <w:szCs w:val="2"/>
              </w:rPr>
            </w:pPr>
          </w:p>
        </w:tc>
        <w:tc>
          <w:tcPr>
            <w:tcW w:w="2020" w:type="dxa"/>
            <w:tcBorders>
              <w:top w:val="nil"/>
            </w:tcBorders>
            <w:shd w:val="clear" w:color="auto" w:fill="D9D9D9"/>
          </w:tcPr>
          <w:p w14:paraId="454270D9" w14:textId="77777777" w:rsidR="004C7DC2" w:rsidRDefault="00000000">
            <w:pPr>
              <w:pStyle w:val="TableParagraph"/>
              <w:spacing w:before="51"/>
              <w:ind w:left="365"/>
            </w:pPr>
            <w:r>
              <w:t>N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nieaktywne</w:t>
            </w:r>
          </w:p>
        </w:tc>
        <w:tc>
          <w:tcPr>
            <w:tcW w:w="1632" w:type="dxa"/>
            <w:tcBorders>
              <w:top w:val="nil"/>
            </w:tcBorders>
            <w:shd w:val="clear" w:color="auto" w:fill="D9D9D9"/>
          </w:tcPr>
          <w:p w14:paraId="20EFFC17" w14:textId="77777777" w:rsidR="004C7DC2" w:rsidRDefault="00000000">
            <w:pPr>
              <w:pStyle w:val="TableParagraph"/>
              <w:spacing w:before="44" w:line="251" w:lineRule="exact"/>
              <w:ind w:left="39"/>
              <w:jc w:val="center"/>
            </w:pPr>
            <w:r>
              <w:t>W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31A6CE3B" w14:textId="77777777" w:rsidR="004C7DC2" w:rsidRDefault="00000000">
            <w:pPr>
              <w:pStyle w:val="TableParagraph"/>
              <w:spacing w:line="251" w:lineRule="exact"/>
              <w:ind w:left="39" w:right="8"/>
              <w:jc w:val="center"/>
            </w:pPr>
            <w:r>
              <w:rPr>
                <w:spacing w:val="-2"/>
              </w:rPr>
              <w:t>współdzielony</w:t>
            </w:r>
          </w:p>
        </w:tc>
        <w:tc>
          <w:tcPr>
            <w:tcW w:w="743" w:type="dxa"/>
            <w:vMerge/>
            <w:tcBorders>
              <w:top w:val="nil"/>
            </w:tcBorders>
            <w:shd w:val="clear" w:color="auto" w:fill="D9D9D9"/>
          </w:tcPr>
          <w:p w14:paraId="67427909" w14:textId="77777777" w:rsidR="004C7DC2" w:rsidRDefault="004C7DC2">
            <w:pPr>
              <w:rPr>
                <w:sz w:val="2"/>
                <w:szCs w:val="2"/>
              </w:rPr>
            </w:pPr>
          </w:p>
        </w:tc>
      </w:tr>
      <w:tr w:rsidR="004C7DC2" w14:paraId="3C6F7423" w14:textId="77777777">
        <w:trPr>
          <w:trHeight w:val="484"/>
        </w:trPr>
        <w:tc>
          <w:tcPr>
            <w:tcW w:w="1610" w:type="dxa"/>
          </w:tcPr>
          <w:p w14:paraId="79E6D99B" w14:textId="77777777" w:rsidR="004C7DC2" w:rsidRDefault="00000000">
            <w:pPr>
              <w:pStyle w:val="TableParagraph"/>
              <w:spacing w:before="104"/>
              <w:ind w:left="2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1383" w:type="dxa"/>
          </w:tcPr>
          <w:p w14:paraId="28370985" w14:textId="77777777" w:rsidR="004C7DC2" w:rsidRDefault="004C7DC2">
            <w:pPr>
              <w:pStyle w:val="TableParagraph"/>
            </w:pPr>
          </w:p>
        </w:tc>
        <w:tc>
          <w:tcPr>
            <w:tcW w:w="1668" w:type="dxa"/>
          </w:tcPr>
          <w:p w14:paraId="6274F0AE" w14:textId="77777777" w:rsidR="004C7DC2" w:rsidRDefault="004C7DC2">
            <w:pPr>
              <w:pStyle w:val="TableParagraph"/>
            </w:pPr>
          </w:p>
        </w:tc>
        <w:tc>
          <w:tcPr>
            <w:tcW w:w="2020" w:type="dxa"/>
          </w:tcPr>
          <w:p w14:paraId="3B423A59" w14:textId="77777777" w:rsidR="004C7DC2" w:rsidRDefault="004C7DC2">
            <w:pPr>
              <w:pStyle w:val="TableParagraph"/>
            </w:pPr>
          </w:p>
        </w:tc>
        <w:tc>
          <w:tcPr>
            <w:tcW w:w="1632" w:type="dxa"/>
          </w:tcPr>
          <w:p w14:paraId="76C53AD3" w14:textId="77777777" w:rsidR="004C7DC2" w:rsidRDefault="004C7DC2">
            <w:pPr>
              <w:pStyle w:val="TableParagraph"/>
            </w:pPr>
          </w:p>
        </w:tc>
        <w:tc>
          <w:tcPr>
            <w:tcW w:w="743" w:type="dxa"/>
          </w:tcPr>
          <w:p w14:paraId="076EB055" w14:textId="77777777" w:rsidR="004C7DC2" w:rsidRDefault="004C7DC2">
            <w:pPr>
              <w:pStyle w:val="TableParagraph"/>
            </w:pPr>
          </w:p>
        </w:tc>
      </w:tr>
      <w:tr w:rsidR="004C7DC2" w14:paraId="56797D92" w14:textId="77777777">
        <w:trPr>
          <w:trHeight w:val="491"/>
        </w:trPr>
        <w:tc>
          <w:tcPr>
            <w:tcW w:w="1610" w:type="dxa"/>
          </w:tcPr>
          <w:p w14:paraId="1AC73297" w14:textId="77777777" w:rsidR="004C7DC2" w:rsidRDefault="00000000">
            <w:pPr>
              <w:pStyle w:val="TableParagraph"/>
              <w:spacing w:before="106"/>
              <w:ind w:left="2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1383" w:type="dxa"/>
          </w:tcPr>
          <w:p w14:paraId="66EC9675" w14:textId="77777777" w:rsidR="004C7DC2" w:rsidRDefault="004C7DC2">
            <w:pPr>
              <w:pStyle w:val="TableParagraph"/>
            </w:pPr>
          </w:p>
        </w:tc>
        <w:tc>
          <w:tcPr>
            <w:tcW w:w="1668" w:type="dxa"/>
          </w:tcPr>
          <w:p w14:paraId="1D54EAE9" w14:textId="77777777" w:rsidR="004C7DC2" w:rsidRDefault="004C7DC2">
            <w:pPr>
              <w:pStyle w:val="TableParagraph"/>
            </w:pPr>
          </w:p>
        </w:tc>
        <w:tc>
          <w:tcPr>
            <w:tcW w:w="2020" w:type="dxa"/>
          </w:tcPr>
          <w:p w14:paraId="5DC4AF67" w14:textId="77777777" w:rsidR="004C7DC2" w:rsidRDefault="004C7DC2">
            <w:pPr>
              <w:pStyle w:val="TableParagraph"/>
            </w:pPr>
          </w:p>
        </w:tc>
        <w:tc>
          <w:tcPr>
            <w:tcW w:w="1632" w:type="dxa"/>
          </w:tcPr>
          <w:p w14:paraId="5D89FC8D" w14:textId="77777777" w:rsidR="004C7DC2" w:rsidRDefault="004C7DC2">
            <w:pPr>
              <w:pStyle w:val="TableParagraph"/>
            </w:pPr>
          </w:p>
        </w:tc>
        <w:tc>
          <w:tcPr>
            <w:tcW w:w="743" w:type="dxa"/>
          </w:tcPr>
          <w:p w14:paraId="11AA89E9" w14:textId="77777777" w:rsidR="004C7DC2" w:rsidRDefault="004C7DC2">
            <w:pPr>
              <w:pStyle w:val="TableParagraph"/>
            </w:pPr>
          </w:p>
        </w:tc>
      </w:tr>
    </w:tbl>
    <w:p w14:paraId="0DD32049" w14:textId="77777777" w:rsidR="004C7DC2" w:rsidRDefault="004C7DC2">
      <w:pPr>
        <w:pStyle w:val="Tekstpodstawowy"/>
        <w:spacing w:before="137"/>
        <w:ind w:left="0"/>
      </w:pPr>
    </w:p>
    <w:p w14:paraId="778A469D" w14:textId="77777777" w:rsidR="004C7DC2" w:rsidRDefault="00000000">
      <w:pPr>
        <w:pStyle w:val="Akapitzlist"/>
        <w:numPr>
          <w:ilvl w:val="0"/>
          <w:numId w:val="4"/>
        </w:numPr>
        <w:tabs>
          <w:tab w:val="left" w:pos="562"/>
          <w:tab w:val="left" w:pos="566"/>
        </w:tabs>
        <w:spacing w:before="0" w:line="268" w:lineRule="auto"/>
        <w:ind w:left="566" w:right="124" w:hanging="284"/>
        <w:jc w:val="both"/>
        <w:rPr>
          <w:sz w:val="24"/>
        </w:rPr>
      </w:pPr>
      <w:r>
        <w:rPr>
          <w:spacing w:val="-2"/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tytułu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korzystania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przysługują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Opłaty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Abonamentowe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określone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w </w:t>
      </w:r>
      <w:r>
        <w:rPr>
          <w:sz w:val="24"/>
        </w:rPr>
        <w:t>pkt 5 Cennika.</w:t>
      </w:r>
    </w:p>
    <w:p w14:paraId="0EC3FAC9" w14:textId="77777777" w:rsidR="004C7DC2" w:rsidRDefault="00000000">
      <w:pPr>
        <w:pStyle w:val="Akapitzlist"/>
        <w:numPr>
          <w:ilvl w:val="0"/>
          <w:numId w:val="4"/>
        </w:numPr>
        <w:tabs>
          <w:tab w:val="left" w:pos="562"/>
          <w:tab w:val="left" w:pos="566"/>
        </w:tabs>
        <w:spacing w:before="121" w:line="271" w:lineRule="auto"/>
        <w:ind w:left="566" w:right="131" w:hanging="284"/>
        <w:jc w:val="both"/>
        <w:rPr>
          <w:sz w:val="24"/>
        </w:rPr>
      </w:pPr>
      <w:r>
        <w:rPr>
          <w:sz w:val="24"/>
        </w:rPr>
        <w:t>Opłaty za przygotowanie i przystosowanie Infrastruktury OSD do umożliwienia instalacji kabli/Urządzeń OK dla świadczenia Usługi OK ponosił będzie na podstawie kosztorysów przygotowywanych przez OSD.</w:t>
      </w:r>
    </w:p>
    <w:p w14:paraId="0F78AD57" w14:textId="77777777" w:rsidR="004C7DC2" w:rsidRDefault="00000000">
      <w:pPr>
        <w:pStyle w:val="Nagwek1"/>
        <w:spacing w:before="116"/>
        <w:ind w:left="2559"/>
        <w:jc w:val="both"/>
      </w:pPr>
      <w:r>
        <w:t>§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Szczegółowe</w:t>
      </w:r>
      <w:r>
        <w:rPr>
          <w:spacing w:val="-2"/>
        </w:rPr>
        <w:t xml:space="preserve"> </w:t>
      </w:r>
      <w:r>
        <w:t>zasady</w:t>
      </w:r>
      <w:r>
        <w:rPr>
          <w:spacing w:val="2"/>
        </w:rPr>
        <w:t xml:space="preserve"> </w:t>
      </w:r>
      <w:r>
        <w:t xml:space="preserve">świadczenia </w:t>
      </w:r>
      <w:r>
        <w:rPr>
          <w:spacing w:val="-2"/>
        </w:rPr>
        <w:t>Usługi</w:t>
      </w:r>
    </w:p>
    <w:p w14:paraId="239E9E8D" w14:textId="77777777" w:rsidR="004C7DC2" w:rsidRDefault="00000000">
      <w:pPr>
        <w:pStyle w:val="Akapitzlist"/>
        <w:numPr>
          <w:ilvl w:val="0"/>
          <w:numId w:val="3"/>
        </w:numPr>
        <w:tabs>
          <w:tab w:val="left" w:pos="563"/>
        </w:tabs>
        <w:ind w:left="563" w:hanging="422"/>
        <w:jc w:val="both"/>
        <w:rPr>
          <w:sz w:val="24"/>
        </w:rPr>
      </w:pPr>
      <w:r>
        <w:rPr>
          <w:spacing w:val="-6"/>
          <w:sz w:val="24"/>
        </w:rPr>
        <w:t>Usługa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polega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zapewnieniu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dostępu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do Lokalnej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Pętli Abonenckiej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przez OSD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rzecz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OK.</w:t>
      </w:r>
    </w:p>
    <w:p w14:paraId="173546B1" w14:textId="77777777" w:rsidR="004C7DC2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54" w:line="271" w:lineRule="auto"/>
        <w:ind w:left="566" w:right="125" w:hanging="425"/>
        <w:jc w:val="both"/>
        <w:rPr>
          <w:sz w:val="24"/>
        </w:rPr>
      </w:pPr>
      <w:r>
        <w:rPr>
          <w:sz w:val="24"/>
        </w:rPr>
        <w:t xml:space="preserve">W ramach Usługi OSD jest zobowiązany do udostępnienia, do wyłącznej dyspozycji OK, włókna światłowodowego, celem umożliwienia świadczenia usług. Udostępnienie może nastąpić w każdym punkcie komutacji włókien światłowodowych od CPE Abonenta do </w:t>
      </w:r>
      <w:r>
        <w:rPr>
          <w:spacing w:val="-4"/>
          <w:sz w:val="24"/>
        </w:rPr>
        <w:t>pierwszego Splittera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optycznego. Udostępnienie nie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może być realizowane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na wykorzystanych </w:t>
      </w:r>
      <w:r>
        <w:rPr>
          <w:sz w:val="24"/>
        </w:rPr>
        <w:t xml:space="preserve">włóknach światłowodowych, zasilających Splitter optyczny pierwszego i drugiego stopnia </w:t>
      </w:r>
      <w:r>
        <w:rPr>
          <w:spacing w:val="-2"/>
          <w:sz w:val="24"/>
        </w:rPr>
        <w:t>kaskady.</w:t>
      </w:r>
    </w:p>
    <w:p w14:paraId="71E5A201" w14:textId="77777777" w:rsidR="004C7DC2" w:rsidRDefault="00000000">
      <w:pPr>
        <w:pStyle w:val="Akapitzlist"/>
        <w:numPr>
          <w:ilvl w:val="0"/>
          <w:numId w:val="3"/>
        </w:numPr>
        <w:tabs>
          <w:tab w:val="left" w:pos="563"/>
        </w:tabs>
        <w:spacing w:before="112"/>
        <w:ind w:left="563" w:hanging="422"/>
        <w:jc w:val="both"/>
        <w:rPr>
          <w:sz w:val="24"/>
        </w:rPr>
      </w:pP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Fizycznego</w:t>
      </w:r>
      <w:r>
        <w:rPr>
          <w:spacing w:val="-12"/>
          <w:sz w:val="24"/>
        </w:rPr>
        <w:t xml:space="preserve"> </w:t>
      </w:r>
      <w:r>
        <w:rPr>
          <w:sz w:val="24"/>
        </w:rPr>
        <w:t>uwolnienia</w:t>
      </w:r>
      <w:r>
        <w:rPr>
          <w:spacing w:val="-9"/>
          <w:sz w:val="24"/>
        </w:rPr>
        <w:t xml:space="preserve"> </w:t>
      </w:r>
      <w:r>
        <w:rPr>
          <w:sz w:val="24"/>
        </w:rPr>
        <w:t>pętli</w:t>
      </w:r>
      <w:r>
        <w:rPr>
          <w:spacing w:val="-11"/>
          <w:sz w:val="24"/>
        </w:rPr>
        <w:t xml:space="preserve"> </w:t>
      </w:r>
      <w:r>
        <w:rPr>
          <w:sz w:val="24"/>
        </w:rPr>
        <w:t>lokalnej</w:t>
      </w:r>
      <w:r>
        <w:rPr>
          <w:spacing w:val="-12"/>
          <w:sz w:val="24"/>
        </w:rPr>
        <w:t xml:space="preserve"> </w:t>
      </w:r>
      <w:r>
        <w:rPr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z w:val="24"/>
        </w:rPr>
        <w:t>zapewnia</w:t>
      </w:r>
      <w:r>
        <w:rPr>
          <w:spacing w:val="-11"/>
          <w:sz w:val="24"/>
        </w:rPr>
        <w:t xml:space="preserve"> </w:t>
      </w:r>
      <w:r>
        <w:rPr>
          <w:sz w:val="24"/>
        </w:rPr>
        <w:t>PDU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każdym</w:t>
      </w:r>
      <w:r>
        <w:rPr>
          <w:spacing w:val="-9"/>
          <w:sz w:val="24"/>
        </w:rPr>
        <w:t xml:space="preserve"> </w:t>
      </w:r>
      <w:r>
        <w:rPr>
          <w:sz w:val="24"/>
        </w:rPr>
        <w:t>punkcie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komutacji</w:t>
      </w:r>
    </w:p>
    <w:p w14:paraId="1184F8ED" w14:textId="77777777" w:rsidR="004C7DC2" w:rsidRDefault="00000000">
      <w:pPr>
        <w:pStyle w:val="Tekstpodstawowy"/>
        <w:spacing w:before="36"/>
        <w:jc w:val="both"/>
      </w:pPr>
      <w:r>
        <w:rPr>
          <w:spacing w:val="-2"/>
        </w:rPr>
        <w:t>włókien</w:t>
      </w:r>
      <w:r>
        <w:rPr>
          <w:spacing w:val="-5"/>
        </w:rPr>
        <w:t xml:space="preserve"> </w:t>
      </w:r>
      <w:r>
        <w:rPr>
          <w:spacing w:val="-2"/>
        </w:rPr>
        <w:t>światłowodowych od</w:t>
      </w:r>
      <w:r>
        <w:rPr>
          <w:spacing w:val="-3"/>
        </w:rPr>
        <w:t xml:space="preserve"> </w:t>
      </w:r>
      <w:r>
        <w:rPr>
          <w:spacing w:val="-2"/>
        </w:rPr>
        <w:t>CPE</w:t>
      </w:r>
      <w:r>
        <w:rPr>
          <w:spacing w:val="-3"/>
        </w:rPr>
        <w:t xml:space="preserve"> </w:t>
      </w:r>
      <w:r>
        <w:rPr>
          <w:spacing w:val="-2"/>
        </w:rPr>
        <w:t>Abonenta</w:t>
      </w:r>
      <w:r>
        <w:rPr>
          <w:spacing w:val="-3"/>
        </w:rPr>
        <w:t xml:space="preserve"> </w:t>
      </w:r>
      <w:r>
        <w:rPr>
          <w:spacing w:val="-2"/>
        </w:rPr>
        <w:t>do pierwszego</w:t>
      </w:r>
      <w:r>
        <w:rPr>
          <w:spacing w:val="-3"/>
        </w:rPr>
        <w:t xml:space="preserve"> </w:t>
      </w:r>
      <w:r>
        <w:rPr>
          <w:spacing w:val="-2"/>
        </w:rPr>
        <w:t>Splittera</w:t>
      </w:r>
      <w:r>
        <w:rPr>
          <w:spacing w:val="-4"/>
        </w:rPr>
        <w:t xml:space="preserve"> </w:t>
      </w:r>
      <w:r>
        <w:rPr>
          <w:spacing w:val="-2"/>
        </w:rPr>
        <w:t>optycznego.</w:t>
      </w:r>
    </w:p>
    <w:p w14:paraId="354E599D" w14:textId="77777777" w:rsidR="004C7DC2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53" w:line="266" w:lineRule="auto"/>
        <w:ind w:left="566" w:right="135" w:hanging="425"/>
        <w:jc w:val="both"/>
        <w:rPr>
          <w:sz w:val="24"/>
        </w:rPr>
      </w:pPr>
      <w:r>
        <w:rPr>
          <w:sz w:val="24"/>
        </w:rPr>
        <w:t>OSD udostępnia Lokalną Pętlę Abonencką z zachowaniem parametrów technicznych nie gorszych niż:</w:t>
      </w:r>
    </w:p>
    <w:p w14:paraId="19D0BABF" w14:textId="77777777" w:rsidR="004C7DC2" w:rsidRDefault="00000000">
      <w:pPr>
        <w:pStyle w:val="Akapitzlist"/>
        <w:numPr>
          <w:ilvl w:val="1"/>
          <w:numId w:val="3"/>
        </w:numPr>
        <w:tabs>
          <w:tab w:val="left" w:pos="1282"/>
        </w:tabs>
        <w:spacing w:before="124"/>
        <w:ind w:left="1282" w:hanging="356"/>
        <w:rPr>
          <w:sz w:val="24"/>
        </w:rPr>
      </w:pPr>
      <w:r>
        <w:rPr>
          <w:spacing w:val="-4"/>
          <w:sz w:val="24"/>
        </w:rPr>
        <w:t>określone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Wymaganiach;</w:t>
      </w:r>
    </w:p>
    <w:p w14:paraId="7798FBA3" w14:textId="77777777" w:rsidR="004C7DC2" w:rsidRDefault="004C7DC2">
      <w:pPr>
        <w:pStyle w:val="Akapitzlist"/>
        <w:jc w:val="left"/>
        <w:rPr>
          <w:sz w:val="24"/>
        </w:rPr>
        <w:sectPr w:rsidR="004C7DC2">
          <w:pgSz w:w="11900" w:h="16850"/>
          <w:pgMar w:top="1300" w:right="1275" w:bottom="1580" w:left="1133" w:header="703" w:footer="1399" w:gutter="0"/>
          <w:cols w:space="708"/>
        </w:sectPr>
      </w:pPr>
    </w:p>
    <w:p w14:paraId="42FA9CA4" w14:textId="77777777" w:rsidR="004C7DC2" w:rsidRDefault="00000000">
      <w:pPr>
        <w:pStyle w:val="Akapitzlist"/>
        <w:numPr>
          <w:ilvl w:val="1"/>
          <w:numId w:val="3"/>
        </w:numPr>
        <w:tabs>
          <w:tab w:val="left" w:pos="1284"/>
          <w:tab w:val="left" w:pos="1286"/>
        </w:tabs>
        <w:spacing w:before="81" w:line="271" w:lineRule="auto"/>
        <w:ind w:left="1286" w:right="125" w:hanging="360"/>
        <w:jc w:val="both"/>
        <w:rPr>
          <w:sz w:val="24"/>
        </w:rPr>
      </w:pPr>
      <w:r>
        <w:rPr>
          <w:sz w:val="24"/>
        </w:rPr>
        <w:lastRenderedPageBreak/>
        <w:t xml:space="preserve">parametry techniczne Lokalnych Pętli Abonenckich o porównywalnej długości, </w:t>
      </w:r>
      <w:r>
        <w:rPr>
          <w:spacing w:val="-6"/>
          <w:sz w:val="24"/>
        </w:rPr>
        <w:t xml:space="preserve">wykorzystywanych przez OSD do świadczenia Usług detalicznych na rzecz Abonentów </w:t>
      </w:r>
      <w:r>
        <w:rPr>
          <w:spacing w:val="-4"/>
          <w:sz w:val="24"/>
        </w:rPr>
        <w:t>OSD.</w:t>
      </w:r>
    </w:p>
    <w:p w14:paraId="2358264F" w14:textId="77777777" w:rsidR="004C7DC2" w:rsidRDefault="00000000">
      <w:pPr>
        <w:pStyle w:val="Akapitzlist"/>
        <w:numPr>
          <w:ilvl w:val="0"/>
          <w:numId w:val="3"/>
        </w:numPr>
        <w:tabs>
          <w:tab w:val="left" w:pos="564"/>
        </w:tabs>
        <w:spacing w:before="121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zobowiązuje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współdziałania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zakresie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wykonywania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szczegółowej</w:t>
      </w:r>
    </w:p>
    <w:p w14:paraId="07C2594D" w14:textId="77777777" w:rsidR="004C7DC2" w:rsidRDefault="00000000">
      <w:pPr>
        <w:pStyle w:val="Tekstpodstawowy"/>
        <w:spacing w:before="31"/>
      </w:pPr>
      <w:r>
        <w:rPr>
          <w:spacing w:val="-2"/>
        </w:rPr>
        <w:t>LLU</w:t>
      </w:r>
      <w:r>
        <w:rPr>
          <w:b/>
          <w:spacing w:val="-2"/>
        </w:rPr>
        <w:t>,</w:t>
      </w:r>
      <w:r>
        <w:rPr>
          <w:b/>
          <w:spacing w:val="-12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tym</w:t>
      </w:r>
      <w:r>
        <w:rPr>
          <w:spacing w:val="-14"/>
        </w:rPr>
        <w:t xml:space="preserve"> </w:t>
      </w:r>
      <w:r>
        <w:rPr>
          <w:spacing w:val="-2"/>
        </w:rPr>
        <w:t>szczególnie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celu</w:t>
      </w:r>
      <w:r>
        <w:rPr>
          <w:spacing w:val="-11"/>
        </w:rPr>
        <w:t xml:space="preserve"> </w:t>
      </w:r>
      <w:r>
        <w:rPr>
          <w:spacing w:val="-2"/>
        </w:rPr>
        <w:t>realizacji</w:t>
      </w:r>
      <w:r>
        <w:rPr>
          <w:spacing w:val="-14"/>
        </w:rPr>
        <w:t xml:space="preserve"> </w:t>
      </w:r>
      <w:r>
        <w:rPr>
          <w:spacing w:val="-2"/>
        </w:rPr>
        <w:t>Połączenia</w:t>
      </w:r>
      <w:r>
        <w:rPr>
          <w:spacing w:val="-15"/>
        </w:rPr>
        <w:t xml:space="preserve"> </w:t>
      </w:r>
      <w:r>
        <w:rPr>
          <w:spacing w:val="-2"/>
        </w:rPr>
        <w:t>sieci</w:t>
      </w:r>
      <w:r>
        <w:rPr>
          <w:spacing w:val="-11"/>
        </w:rPr>
        <w:t xml:space="preserve"> </w:t>
      </w:r>
      <w:r>
        <w:rPr>
          <w:spacing w:val="-2"/>
        </w:rPr>
        <w:t>co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15"/>
        </w:rPr>
        <w:t xml:space="preserve"> </w:t>
      </w:r>
      <w:r>
        <w:rPr>
          <w:spacing w:val="-2"/>
        </w:rPr>
        <w:t>Sieci</w:t>
      </w:r>
      <w:r>
        <w:rPr>
          <w:spacing w:val="-11"/>
        </w:rPr>
        <w:t xml:space="preserve"> </w:t>
      </w:r>
      <w:r>
        <w:rPr>
          <w:spacing w:val="-2"/>
        </w:rPr>
        <w:t>Stron.</w:t>
      </w:r>
    </w:p>
    <w:p w14:paraId="45E8A614" w14:textId="77777777" w:rsidR="004C7DC2" w:rsidRDefault="00000000">
      <w:pPr>
        <w:pStyle w:val="Akapitzlist"/>
        <w:numPr>
          <w:ilvl w:val="0"/>
          <w:numId w:val="3"/>
        </w:numPr>
        <w:tabs>
          <w:tab w:val="left" w:pos="566"/>
        </w:tabs>
        <w:spacing w:before="151"/>
        <w:ind w:left="566" w:hanging="425"/>
        <w:rPr>
          <w:sz w:val="24"/>
        </w:rPr>
      </w:pPr>
      <w:r>
        <w:rPr>
          <w:spacing w:val="-6"/>
          <w:sz w:val="24"/>
        </w:rPr>
        <w:t>Strony</w:t>
      </w:r>
      <w:r>
        <w:rPr>
          <w:sz w:val="24"/>
        </w:rPr>
        <w:t xml:space="preserve"> </w:t>
      </w:r>
      <w:r>
        <w:rPr>
          <w:spacing w:val="-6"/>
          <w:sz w:val="24"/>
        </w:rPr>
        <w:t>mogą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ustalić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wykonanie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odpłatnych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testów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przed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rozpoczęciem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świadczenia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Usługi.</w:t>
      </w:r>
    </w:p>
    <w:p w14:paraId="09383592" w14:textId="77777777" w:rsidR="004C7DC2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line="268" w:lineRule="auto"/>
        <w:ind w:left="566" w:right="134" w:hanging="425"/>
        <w:jc w:val="both"/>
        <w:rPr>
          <w:sz w:val="24"/>
        </w:rPr>
      </w:pPr>
      <w:r>
        <w:rPr>
          <w:sz w:val="24"/>
        </w:rPr>
        <w:t>OK umożliwia OSD dostęp do lokalu Abonenta, o ile jest to niezbędne dla zapewnienia dostępu, konserwacji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naprawy Lokalnej</w:t>
      </w:r>
      <w:r>
        <w:rPr>
          <w:spacing w:val="-1"/>
          <w:sz w:val="24"/>
        </w:rPr>
        <w:t xml:space="preserve"> </w:t>
      </w:r>
      <w:r>
        <w:rPr>
          <w:sz w:val="24"/>
        </w:rPr>
        <w:t>Pętli</w:t>
      </w:r>
      <w:r>
        <w:rPr>
          <w:spacing w:val="-1"/>
          <w:sz w:val="24"/>
        </w:rPr>
        <w:t xml:space="preserve"> </w:t>
      </w:r>
      <w:r>
        <w:rPr>
          <w:sz w:val="24"/>
        </w:rPr>
        <w:t>Abonenckiej.</w:t>
      </w:r>
    </w:p>
    <w:p w14:paraId="5F0504F8" w14:textId="77777777" w:rsidR="004C7DC2" w:rsidRDefault="00000000">
      <w:pPr>
        <w:pStyle w:val="Nagwek1"/>
        <w:ind w:left="4128"/>
        <w:jc w:val="both"/>
      </w:pPr>
      <w:r>
        <w:t>§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rPr>
          <w:spacing w:val="-2"/>
        </w:rPr>
        <w:t>Prognozy</w:t>
      </w:r>
    </w:p>
    <w:p w14:paraId="5E9C8E43" w14:textId="77777777" w:rsidR="004C7DC2" w:rsidRDefault="00000000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spacing w:before="154" w:line="266" w:lineRule="auto"/>
        <w:ind w:right="133" w:hanging="425"/>
        <w:jc w:val="both"/>
        <w:rPr>
          <w:sz w:val="24"/>
        </w:rPr>
      </w:pPr>
      <w:r>
        <w:rPr>
          <w:sz w:val="24"/>
        </w:rPr>
        <w:t>OK 1 raz na Kwartał, nie później niż na 1 miesiąc przed rozpoczęciem danego Kwartału, przesyła do OSD Prognozę określającą:</w:t>
      </w:r>
    </w:p>
    <w:p w14:paraId="370A76F5" w14:textId="77777777" w:rsidR="004C7DC2" w:rsidRDefault="00000000">
      <w:pPr>
        <w:pStyle w:val="Akapitzlist"/>
        <w:numPr>
          <w:ilvl w:val="1"/>
          <w:numId w:val="2"/>
        </w:numPr>
        <w:tabs>
          <w:tab w:val="left" w:pos="1282"/>
        </w:tabs>
        <w:spacing w:before="127"/>
        <w:ind w:left="1282" w:hanging="356"/>
        <w:rPr>
          <w:sz w:val="24"/>
        </w:rPr>
      </w:pPr>
      <w:r>
        <w:rPr>
          <w:spacing w:val="-6"/>
          <w:sz w:val="24"/>
        </w:rPr>
        <w:t>przewidywaną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liczbę Lokalnych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Pętli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Abonenckich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dla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poszczególnych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SIMC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oraz</w:t>
      </w:r>
    </w:p>
    <w:p w14:paraId="27826DF2" w14:textId="77777777" w:rsidR="004C7DC2" w:rsidRDefault="00000000">
      <w:pPr>
        <w:pStyle w:val="Akapitzlist"/>
        <w:numPr>
          <w:ilvl w:val="1"/>
          <w:numId w:val="2"/>
        </w:numPr>
        <w:tabs>
          <w:tab w:val="left" w:pos="1282"/>
        </w:tabs>
        <w:spacing w:before="153"/>
        <w:ind w:left="1282" w:hanging="356"/>
        <w:rPr>
          <w:sz w:val="24"/>
        </w:rPr>
      </w:pPr>
      <w:r>
        <w:rPr>
          <w:spacing w:val="-6"/>
          <w:sz w:val="24"/>
        </w:rPr>
        <w:t>wskazanie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SIMC,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na którym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Usługa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będzie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świadczona.</w:t>
      </w:r>
    </w:p>
    <w:p w14:paraId="51C0A7B1" w14:textId="77777777" w:rsidR="004C7DC2" w:rsidRDefault="00000000">
      <w:pPr>
        <w:pStyle w:val="Akapitzlist"/>
        <w:numPr>
          <w:ilvl w:val="0"/>
          <w:numId w:val="2"/>
        </w:numPr>
        <w:tabs>
          <w:tab w:val="left" w:pos="566"/>
        </w:tabs>
        <w:spacing w:before="154"/>
        <w:ind w:hanging="425"/>
        <w:rPr>
          <w:sz w:val="24"/>
        </w:rPr>
      </w:pPr>
      <w:r>
        <w:rPr>
          <w:spacing w:val="-4"/>
          <w:sz w:val="24"/>
        </w:rPr>
        <w:t>Pierwszą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Prognozę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prześle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dniu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zawarcia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Ramowej.</w:t>
      </w:r>
    </w:p>
    <w:p w14:paraId="66EE15C7" w14:textId="77777777" w:rsidR="004C7DC2" w:rsidRDefault="00000000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68" w:lineRule="auto"/>
        <w:ind w:right="124" w:hanging="425"/>
        <w:rPr>
          <w:sz w:val="24"/>
        </w:rPr>
      </w:pPr>
      <w:r>
        <w:rPr>
          <w:spacing w:val="-4"/>
          <w:sz w:val="24"/>
        </w:rPr>
        <w:t>Liczba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Zamówień,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prognozowana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dany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Kwartał,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będzie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porównywana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liczbą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 xml:space="preserve">rzeczywiście </w:t>
      </w:r>
      <w:r>
        <w:rPr>
          <w:sz w:val="24"/>
        </w:rPr>
        <w:t>złożonych Zamówień w tym Kwartale.</w:t>
      </w:r>
    </w:p>
    <w:p w14:paraId="56C66362" w14:textId="77777777" w:rsidR="004C7DC2" w:rsidRDefault="00000000">
      <w:pPr>
        <w:pStyle w:val="Akapitzlist"/>
        <w:numPr>
          <w:ilvl w:val="0"/>
          <w:numId w:val="2"/>
        </w:numPr>
        <w:tabs>
          <w:tab w:val="left" w:pos="564"/>
        </w:tabs>
        <w:spacing w:before="124"/>
        <w:ind w:left="564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przestrzega górnych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dolnych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limitów na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prognozowany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okres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Kwartału,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tj.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+/-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20%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dla</w:t>
      </w:r>
    </w:p>
    <w:p w14:paraId="13DF9C9E" w14:textId="77777777" w:rsidR="004C7DC2" w:rsidRDefault="00000000">
      <w:pPr>
        <w:pStyle w:val="Tekstpodstawowy"/>
        <w:spacing w:before="31"/>
      </w:pPr>
      <w:r>
        <w:rPr>
          <w:spacing w:val="-2"/>
        </w:rPr>
        <w:t>Usługi.</w:t>
      </w:r>
    </w:p>
    <w:p w14:paraId="0488101A" w14:textId="77777777" w:rsidR="004C7DC2" w:rsidRDefault="00000000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spacing w:before="151" w:line="271" w:lineRule="auto"/>
        <w:ind w:right="122" w:hanging="425"/>
        <w:jc w:val="both"/>
        <w:rPr>
          <w:sz w:val="24"/>
        </w:rPr>
      </w:pPr>
      <w:r>
        <w:rPr>
          <w:sz w:val="24"/>
        </w:rPr>
        <w:t xml:space="preserve">W przypadku przekroczenia górnego limitu odchyleń, wskazanego w § 4 ust. 4 Umowy </w:t>
      </w:r>
      <w:r>
        <w:rPr>
          <w:spacing w:val="-4"/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LLU,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dołoży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starań,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aby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dostarczyć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Usługę,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zastrzeżeniem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że,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wypadku </w:t>
      </w:r>
      <w:r>
        <w:rPr>
          <w:sz w:val="24"/>
        </w:rPr>
        <w:t xml:space="preserve">Zamówień przekraczających górny limit odchyleń, OSD nie gwarantuje terminowości ich </w:t>
      </w:r>
      <w:r>
        <w:rPr>
          <w:spacing w:val="-2"/>
          <w:sz w:val="24"/>
        </w:rPr>
        <w:t>realizowania,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przypadku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przekroczenia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DAU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tych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Zamówień,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nie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nalicza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OSD </w:t>
      </w:r>
      <w:r>
        <w:rPr>
          <w:sz w:val="24"/>
        </w:rPr>
        <w:t>kary umownej, o której mowa</w:t>
      </w:r>
      <w:r>
        <w:rPr>
          <w:spacing w:val="-3"/>
          <w:sz w:val="24"/>
        </w:rPr>
        <w:t xml:space="preserve"> </w:t>
      </w:r>
      <w:r>
        <w:rPr>
          <w:sz w:val="24"/>
        </w:rPr>
        <w:t>w § 15 ust. 1 pkt 1 Umowy Ramowej.</w:t>
      </w:r>
    </w:p>
    <w:p w14:paraId="72DE597C" w14:textId="77777777" w:rsidR="004C7DC2" w:rsidRDefault="00000000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spacing w:before="114" w:line="271" w:lineRule="auto"/>
        <w:ind w:right="132" w:hanging="425"/>
        <w:jc w:val="both"/>
        <w:rPr>
          <w:sz w:val="24"/>
        </w:rPr>
      </w:pPr>
      <w:r>
        <w:rPr>
          <w:sz w:val="24"/>
        </w:rPr>
        <w:t>Dla zapewnienia dokładności składanych Prognoz i uniknięcia rozbudowywania zbędnej pojemności w Sieci KPO/FERC, na OK zostanie nałożona opłata:</w:t>
      </w:r>
    </w:p>
    <w:p w14:paraId="571BD20C" w14:textId="77777777" w:rsidR="004C7DC2" w:rsidRDefault="00000000">
      <w:pPr>
        <w:pStyle w:val="Tekstpodstawowy"/>
        <w:spacing w:before="118"/>
        <w:ind w:left="3375"/>
        <w:jc w:val="both"/>
      </w:pPr>
      <w:r>
        <w:t>Opłata</w:t>
      </w:r>
      <w:r>
        <w:rPr>
          <w:spacing w:val="-8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((1</w:t>
      </w:r>
      <w:r>
        <w:rPr>
          <w:spacing w:val="-6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δmax)</w:t>
      </w:r>
      <w:r>
        <w:rPr>
          <w:spacing w:val="-5"/>
        </w:rPr>
        <w:t xml:space="preserve"> </w:t>
      </w:r>
      <w:r>
        <w:t>x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Z)</w:t>
      </w:r>
      <w:r>
        <w:rPr>
          <w:spacing w:val="-6"/>
        </w:rPr>
        <w:t xml:space="preserve"> </w:t>
      </w:r>
      <w:r>
        <w:t>x</w:t>
      </w:r>
      <w:r>
        <w:rPr>
          <w:spacing w:val="-5"/>
        </w:rPr>
        <w:t xml:space="preserve"> </w:t>
      </w:r>
      <w:r>
        <w:rPr>
          <w:spacing w:val="-10"/>
        </w:rPr>
        <w:t>S</w:t>
      </w:r>
    </w:p>
    <w:p w14:paraId="6155F4B1" w14:textId="77777777" w:rsidR="004C7DC2" w:rsidRDefault="00000000">
      <w:pPr>
        <w:pStyle w:val="Tekstpodstawowy"/>
      </w:pPr>
      <w:r>
        <w:t>-</w:t>
      </w:r>
      <w:r>
        <w:rPr>
          <w:spacing w:val="-8"/>
        </w:rPr>
        <w:t xml:space="preserve"> </w:t>
      </w:r>
      <w:r>
        <w:rPr>
          <w:spacing w:val="-2"/>
        </w:rPr>
        <w:t>gdzie:</w:t>
      </w:r>
    </w:p>
    <w:p w14:paraId="39991E71" w14:textId="77777777" w:rsidR="004C7DC2" w:rsidRDefault="00000000">
      <w:pPr>
        <w:pStyle w:val="Tekstpodstawowy"/>
        <w:tabs>
          <w:tab w:val="left" w:pos="1692"/>
        </w:tabs>
        <w:spacing w:before="156"/>
        <w:ind w:left="564"/>
      </w:pPr>
      <w:r>
        <w:rPr>
          <w:spacing w:val="-4"/>
        </w:rPr>
        <w:t>δmax</w:t>
      </w:r>
      <w:r>
        <w:tab/>
      </w:r>
      <w:r>
        <w:rPr>
          <w:spacing w:val="-4"/>
        </w:rPr>
        <w:t>–</w:t>
      </w:r>
      <w:r>
        <w:rPr>
          <w:spacing w:val="-15"/>
        </w:rPr>
        <w:t xml:space="preserve"> </w:t>
      </w:r>
      <w:r>
        <w:rPr>
          <w:spacing w:val="-4"/>
        </w:rPr>
        <w:t>oznacza</w:t>
      </w:r>
      <w:r>
        <w:rPr>
          <w:spacing w:val="-11"/>
        </w:rPr>
        <w:t xml:space="preserve"> </w:t>
      </w:r>
      <w:r>
        <w:rPr>
          <w:spacing w:val="-4"/>
        </w:rPr>
        <w:t>dolny</w:t>
      </w:r>
      <w:r>
        <w:rPr>
          <w:spacing w:val="-14"/>
        </w:rPr>
        <w:t xml:space="preserve"> </w:t>
      </w:r>
      <w:r>
        <w:rPr>
          <w:spacing w:val="-4"/>
        </w:rPr>
        <w:t>limit</w:t>
      </w:r>
      <w:r>
        <w:rPr>
          <w:spacing w:val="-11"/>
        </w:rPr>
        <w:t xml:space="preserve"> </w:t>
      </w:r>
      <w:r>
        <w:rPr>
          <w:spacing w:val="-4"/>
        </w:rPr>
        <w:t>odchyleń,</w:t>
      </w:r>
      <w:r>
        <w:rPr>
          <w:spacing w:val="-12"/>
        </w:rPr>
        <w:t xml:space="preserve"> </w:t>
      </w:r>
      <w:r>
        <w:rPr>
          <w:spacing w:val="-4"/>
        </w:rPr>
        <w:t>o</w:t>
      </w:r>
      <w:r>
        <w:rPr>
          <w:spacing w:val="-12"/>
        </w:rPr>
        <w:t xml:space="preserve"> </w:t>
      </w:r>
      <w:r>
        <w:rPr>
          <w:spacing w:val="-4"/>
        </w:rPr>
        <w:t>których</w:t>
      </w:r>
      <w:r>
        <w:rPr>
          <w:spacing w:val="-11"/>
        </w:rPr>
        <w:t xml:space="preserve"> </w:t>
      </w:r>
      <w:r>
        <w:rPr>
          <w:spacing w:val="-4"/>
        </w:rPr>
        <w:t>mowa</w:t>
      </w:r>
      <w:r>
        <w:rPr>
          <w:spacing w:val="-13"/>
        </w:rPr>
        <w:t xml:space="preserve"> </w:t>
      </w:r>
      <w:r>
        <w:rPr>
          <w:spacing w:val="-4"/>
        </w:rPr>
        <w:t>w</w:t>
      </w:r>
      <w:r>
        <w:rPr>
          <w:spacing w:val="-10"/>
        </w:rPr>
        <w:t xml:space="preserve"> </w:t>
      </w:r>
      <w:r>
        <w:rPr>
          <w:spacing w:val="-4"/>
        </w:rPr>
        <w:t>§</w:t>
      </w:r>
      <w:r>
        <w:rPr>
          <w:spacing w:val="-14"/>
        </w:rPr>
        <w:t xml:space="preserve"> </w:t>
      </w:r>
      <w:r>
        <w:rPr>
          <w:spacing w:val="-4"/>
        </w:rPr>
        <w:t>4</w:t>
      </w:r>
      <w:r>
        <w:rPr>
          <w:spacing w:val="-12"/>
        </w:rPr>
        <w:t xml:space="preserve"> </w:t>
      </w:r>
      <w:r>
        <w:rPr>
          <w:spacing w:val="-4"/>
        </w:rPr>
        <w:t>ust.</w:t>
      </w:r>
      <w:r>
        <w:rPr>
          <w:spacing w:val="-14"/>
        </w:rPr>
        <w:t xml:space="preserve"> </w:t>
      </w:r>
      <w:r>
        <w:rPr>
          <w:spacing w:val="-4"/>
        </w:rPr>
        <w:t>4</w:t>
      </w:r>
      <w:r>
        <w:rPr>
          <w:spacing w:val="-11"/>
        </w:rPr>
        <w:t xml:space="preserve"> </w:t>
      </w:r>
      <w:r>
        <w:rPr>
          <w:spacing w:val="-4"/>
        </w:rPr>
        <w:t>Umowy</w:t>
      </w:r>
      <w:r>
        <w:rPr>
          <w:spacing w:val="-14"/>
        </w:rPr>
        <w:t xml:space="preserve"> </w:t>
      </w:r>
      <w:r>
        <w:rPr>
          <w:spacing w:val="-4"/>
        </w:rPr>
        <w:t>szczegółowej</w:t>
      </w:r>
    </w:p>
    <w:p w14:paraId="42319D5B" w14:textId="77777777" w:rsidR="004C7DC2" w:rsidRDefault="00000000">
      <w:pPr>
        <w:pStyle w:val="Tekstpodstawowy"/>
        <w:spacing w:before="31"/>
        <w:ind w:left="1692"/>
      </w:pPr>
      <w:r>
        <w:rPr>
          <w:spacing w:val="-4"/>
        </w:rPr>
        <w:t>LLU;</w:t>
      </w:r>
    </w:p>
    <w:p w14:paraId="046E90C4" w14:textId="77777777" w:rsidR="004C7DC2" w:rsidRDefault="00000000">
      <w:pPr>
        <w:pStyle w:val="Tekstpodstawowy"/>
        <w:tabs>
          <w:tab w:val="left" w:pos="1699"/>
        </w:tabs>
        <w:ind w:left="564"/>
      </w:pPr>
      <w:r>
        <w:rPr>
          <w:spacing w:val="-10"/>
        </w:rPr>
        <w:t>P</w:t>
      </w:r>
      <w:r>
        <w:tab/>
        <w:t>–</w:t>
      </w:r>
      <w:r>
        <w:rPr>
          <w:spacing w:val="5"/>
        </w:rPr>
        <w:t xml:space="preserve"> </w:t>
      </w:r>
      <w:r>
        <w:t>oznacza</w:t>
      </w:r>
      <w:r>
        <w:rPr>
          <w:spacing w:val="5"/>
        </w:rPr>
        <w:t xml:space="preserve"> </w:t>
      </w:r>
      <w:r>
        <w:t>liczbę</w:t>
      </w:r>
      <w:r>
        <w:rPr>
          <w:spacing w:val="5"/>
        </w:rPr>
        <w:t xml:space="preserve"> </w:t>
      </w:r>
      <w:r>
        <w:t>Zamówień</w:t>
      </w:r>
      <w:r>
        <w:rPr>
          <w:spacing w:val="3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uruchomienie</w:t>
      </w:r>
      <w:r>
        <w:rPr>
          <w:spacing w:val="5"/>
        </w:rPr>
        <w:t xml:space="preserve"> </w:t>
      </w:r>
      <w:r>
        <w:t>Usługi,</w:t>
      </w:r>
      <w:r>
        <w:rPr>
          <w:spacing w:val="6"/>
        </w:rPr>
        <w:t xml:space="preserve"> </w:t>
      </w:r>
      <w:r>
        <w:t>wskazanych</w:t>
      </w:r>
      <w:r>
        <w:rPr>
          <w:spacing w:val="4"/>
        </w:rPr>
        <w:t xml:space="preserve"> </w:t>
      </w:r>
      <w:r>
        <w:t>przez</w:t>
      </w:r>
      <w:r>
        <w:rPr>
          <w:spacing w:val="5"/>
        </w:rPr>
        <w:t xml:space="preserve"> </w:t>
      </w:r>
      <w:r>
        <w:t>OK</w:t>
      </w:r>
      <w:r>
        <w:rPr>
          <w:spacing w:val="5"/>
        </w:rPr>
        <w:t xml:space="preserve"> </w:t>
      </w:r>
      <w:r>
        <w:rPr>
          <w:spacing w:val="-10"/>
        </w:rPr>
        <w:t>w</w:t>
      </w:r>
    </w:p>
    <w:p w14:paraId="20B4677A" w14:textId="77777777" w:rsidR="004C7DC2" w:rsidRDefault="00000000">
      <w:pPr>
        <w:pStyle w:val="Tekstpodstawowy"/>
        <w:spacing w:before="36"/>
        <w:ind w:left="1692"/>
      </w:pPr>
      <w:r>
        <w:t>Prognozie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dany</w:t>
      </w:r>
      <w:r>
        <w:rPr>
          <w:spacing w:val="1"/>
        </w:rPr>
        <w:t xml:space="preserve"> </w:t>
      </w:r>
      <w:r>
        <w:rPr>
          <w:spacing w:val="-2"/>
        </w:rPr>
        <w:t>Kwartał;</w:t>
      </w:r>
    </w:p>
    <w:p w14:paraId="43F2769B" w14:textId="77777777" w:rsidR="004C7DC2" w:rsidRDefault="00000000">
      <w:pPr>
        <w:pStyle w:val="Tekstpodstawowy"/>
        <w:tabs>
          <w:tab w:val="left" w:pos="1696"/>
        </w:tabs>
        <w:spacing w:before="153" w:line="271" w:lineRule="auto"/>
        <w:ind w:left="1692" w:right="177" w:hanging="1128"/>
      </w:pPr>
      <w:r>
        <w:rPr>
          <w:spacing w:val="-10"/>
        </w:rPr>
        <w:t>Z</w:t>
      </w:r>
      <w:r>
        <w:tab/>
      </w:r>
      <w:r>
        <w:tab/>
        <w:t>– oznacza liczbę Zamówień na uruchomienie Usługi, złożonych przez OK w</w:t>
      </w:r>
      <w:r>
        <w:rPr>
          <w:spacing w:val="40"/>
        </w:rPr>
        <w:t xml:space="preserve"> </w:t>
      </w:r>
      <w:r>
        <w:t>danym Kwartale;</w:t>
      </w:r>
    </w:p>
    <w:p w14:paraId="47BCF67E" w14:textId="77777777" w:rsidR="004C7DC2" w:rsidRDefault="004C7DC2">
      <w:pPr>
        <w:pStyle w:val="Tekstpodstawowy"/>
        <w:spacing w:line="271" w:lineRule="auto"/>
        <w:sectPr w:rsidR="004C7DC2">
          <w:pgSz w:w="11900" w:h="16850"/>
          <w:pgMar w:top="1300" w:right="1275" w:bottom="1580" w:left="1133" w:header="703" w:footer="1399" w:gutter="0"/>
          <w:cols w:space="708"/>
        </w:sectPr>
      </w:pPr>
    </w:p>
    <w:p w14:paraId="374925FA" w14:textId="77777777" w:rsidR="004C7DC2" w:rsidRDefault="00000000">
      <w:pPr>
        <w:pStyle w:val="Tekstpodstawowy"/>
        <w:tabs>
          <w:tab w:val="left" w:pos="1696"/>
        </w:tabs>
        <w:spacing w:before="81"/>
      </w:pPr>
      <w:r>
        <w:rPr>
          <w:spacing w:val="-10"/>
        </w:rPr>
        <w:lastRenderedPageBreak/>
        <w:t>S</w:t>
      </w:r>
      <w:r>
        <w:tab/>
      </w:r>
      <w:r>
        <w:rPr>
          <w:spacing w:val="-4"/>
        </w:rPr>
        <w:t>–</w:t>
      </w:r>
      <w:r>
        <w:rPr>
          <w:spacing w:val="-16"/>
        </w:rPr>
        <w:t xml:space="preserve"> </w:t>
      </w:r>
      <w:r>
        <w:rPr>
          <w:spacing w:val="-4"/>
        </w:rPr>
        <w:t>oznacza</w:t>
      </w:r>
      <w:r>
        <w:rPr>
          <w:spacing w:val="-13"/>
        </w:rPr>
        <w:t xml:space="preserve"> </w:t>
      </w:r>
      <w:r>
        <w:rPr>
          <w:spacing w:val="-4"/>
        </w:rPr>
        <w:t>jednorazową</w:t>
      </w:r>
      <w:r>
        <w:rPr>
          <w:spacing w:val="-14"/>
        </w:rPr>
        <w:t xml:space="preserve"> </w:t>
      </w:r>
      <w:r>
        <w:rPr>
          <w:spacing w:val="-4"/>
        </w:rPr>
        <w:t>opłatą</w:t>
      </w:r>
      <w:r>
        <w:rPr>
          <w:spacing w:val="-14"/>
        </w:rPr>
        <w:t xml:space="preserve"> </w:t>
      </w:r>
      <w:r>
        <w:rPr>
          <w:spacing w:val="-4"/>
        </w:rPr>
        <w:t>za</w:t>
      </w:r>
      <w:r>
        <w:rPr>
          <w:spacing w:val="-14"/>
        </w:rPr>
        <w:t xml:space="preserve"> </w:t>
      </w:r>
      <w:r>
        <w:rPr>
          <w:spacing w:val="-4"/>
        </w:rPr>
        <w:t>aktywację</w:t>
      </w:r>
      <w:r>
        <w:rPr>
          <w:spacing w:val="-12"/>
        </w:rPr>
        <w:t xml:space="preserve"> </w:t>
      </w:r>
      <w:r>
        <w:rPr>
          <w:spacing w:val="-4"/>
        </w:rPr>
        <w:t>Usługi.</w:t>
      </w:r>
    </w:p>
    <w:p w14:paraId="0C42B85F" w14:textId="77777777" w:rsidR="004C7DC2" w:rsidRDefault="00000000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spacing w:line="268" w:lineRule="auto"/>
        <w:ind w:right="116" w:hanging="425"/>
        <w:jc w:val="both"/>
        <w:rPr>
          <w:sz w:val="24"/>
        </w:rPr>
      </w:pPr>
      <w:r>
        <w:rPr>
          <w:spacing w:val="-2"/>
          <w:sz w:val="24"/>
        </w:rPr>
        <w:t>Wielkość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prognozowana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dany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Kwartał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dla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SIMC,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które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danym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Kwartale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zostały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ujęte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w </w:t>
      </w:r>
      <w:r>
        <w:rPr>
          <w:sz w:val="24"/>
        </w:rPr>
        <w:t xml:space="preserve">Prognozie Rozbudowy Zasięgu, jest korygowana przez OSD o stosunek faktycznej liczby </w:t>
      </w:r>
      <w:r>
        <w:rPr>
          <w:spacing w:val="-8"/>
          <w:sz w:val="24"/>
        </w:rPr>
        <w:t>oddanych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PA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liczby</w:t>
      </w:r>
      <w:r>
        <w:rPr>
          <w:sz w:val="24"/>
        </w:rPr>
        <w:t xml:space="preserve"> </w:t>
      </w:r>
      <w:r>
        <w:rPr>
          <w:spacing w:val="-8"/>
          <w:sz w:val="24"/>
        </w:rPr>
        <w:t>PA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wskazanych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Prognozie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Rozbudowy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Zasięgu.</w:t>
      </w:r>
      <w:r>
        <w:rPr>
          <w:sz w:val="24"/>
        </w:rPr>
        <w:t xml:space="preserve"> </w:t>
      </w:r>
      <w:r>
        <w:rPr>
          <w:spacing w:val="-8"/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tych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SIMC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liczba </w:t>
      </w:r>
      <w:r>
        <w:rPr>
          <w:spacing w:val="-2"/>
          <w:sz w:val="24"/>
        </w:rPr>
        <w:t>Zamówień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Prognozie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dany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okres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liczona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zgodnie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wzorem,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następnie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zaokrąglona </w:t>
      </w:r>
      <w:r>
        <w:rPr>
          <w:sz w:val="24"/>
        </w:rPr>
        <w:t>do liczby całkowitej:</w:t>
      </w:r>
    </w:p>
    <w:p w14:paraId="76A7D21A" w14:textId="77777777" w:rsidR="004C7DC2" w:rsidRDefault="00000000">
      <w:pPr>
        <w:pStyle w:val="Tekstpodstawowy"/>
        <w:spacing w:before="125"/>
        <w:ind w:left="1056"/>
        <w:jc w:val="both"/>
      </w:pPr>
      <w:r>
        <w:t>P</w:t>
      </w:r>
      <w:r>
        <w:rPr>
          <w:spacing w:val="-13"/>
        </w:rPr>
        <w:t xml:space="preserve"> </w:t>
      </w:r>
      <w:r>
        <w:t>=</w:t>
      </w:r>
      <w:r>
        <w:rPr>
          <w:spacing w:val="-12"/>
        </w:rPr>
        <w:t xml:space="preserve"> </w:t>
      </w:r>
      <w:r>
        <w:t>Pzłożona</w:t>
      </w:r>
      <w:r>
        <w:rPr>
          <w:spacing w:val="-11"/>
        </w:rPr>
        <w:t xml:space="preserve"> </w:t>
      </w:r>
      <w:r>
        <w:t>x</w:t>
      </w:r>
      <w:r>
        <w:rPr>
          <w:spacing w:val="-8"/>
        </w:rPr>
        <w:t xml:space="preserve"> </w:t>
      </w:r>
      <w:r>
        <w:t>(1</w:t>
      </w:r>
      <w:r>
        <w:rPr>
          <w:spacing w:val="-11"/>
        </w:rPr>
        <w:t xml:space="preserve"> </w:t>
      </w:r>
      <w:r>
        <w:t>+</w:t>
      </w:r>
      <w:r>
        <w:rPr>
          <w:spacing w:val="-9"/>
        </w:rPr>
        <w:t xml:space="preserve"> </w:t>
      </w:r>
      <w:r>
        <w:t>(LPA</w:t>
      </w:r>
      <w:r>
        <w:rPr>
          <w:spacing w:val="-11"/>
        </w:rPr>
        <w:t xml:space="preserve"> </w:t>
      </w:r>
      <w:r>
        <w:t>uruchomione</w:t>
      </w:r>
      <w:r>
        <w:rPr>
          <w:spacing w:val="-12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LPA</w:t>
      </w:r>
      <w:r>
        <w:rPr>
          <w:spacing w:val="-11"/>
        </w:rPr>
        <w:t xml:space="preserve"> </w:t>
      </w:r>
      <w:r>
        <w:t>plan)/(LPA</w:t>
      </w:r>
      <w:r>
        <w:rPr>
          <w:spacing w:val="-11"/>
        </w:rPr>
        <w:t xml:space="preserve"> </w:t>
      </w:r>
      <w:r>
        <w:t>istniejące</w:t>
      </w:r>
      <w:r>
        <w:rPr>
          <w:spacing w:val="-13"/>
        </w:rPr>
        <w:t xml:space="preserve"> </w:t>
      </w:r>
      <w:r>
        <w:t>+</w:t>
      </w:r>
      <w:r>
        <w:rPr>
          <w:spacing w:val="-10"/>
        </w:rPr>
        <w:t xml:space="preserve"> </w:t>
      </w:r>
      <w:r>
        <w:t>LPA</w:t>
      </w:r>
      <w:r>
        <w:rPr>
          <w:spacing w:val="-10"/>
        </w:rPr>
        <w:t xml:space="preserve"> </w:t>
      </w:r>
      <w:r>
        <w:rPr>
          <w:spacing w:val="-2"/>
        </w:rPr>
        <w:t>Plan))</w:t>
      </w:r>
    </w:p>
    <w:p w14:paraId="1F341520" w14:textId="77777777" w:rsidR="004C7DC2" w:rsidRDefault="00000000">
      <w:pPr>
        <w:pStyle w:val="Tekstpodstawowy"/>
      </w:pPr>
      <w:r>
        <w:t xml:space="preserve">– </w:t>
      </w:r>
      <w:r>
        <w:rPr>
          <w:spacing w:val="-2"/>
        </w:rPr>
        <w:t>gdzie:</w:t>
      </w:r>
    </w:p>
    <w:p w14:paraId="2C1B32D6" w14:textId="77777777" w:rsidR="004C7DC2" w:rsidRDefault="00000000">
      <w:pPr>
        <w:pStyle w:val="Tekstpodstawowy"/>
        <w:tabs>
          <w:tab w:val="left" w:pos="2407"/>
        </w:tabs>
        <w:spacing w:before="153"/>
        <w:ind w:left="573"/>
      </w:pPr>
      <w:r>
        <w:rPr>
          <w:spacing w:val="-2"/>
        </w:rPr>
        <w:t>Pzłożona</w:t>
      </w:r>
      <w:r>
        <w:tab/>
      </w:r>
      <w:r>
        <w:rPr>
          <w:spacing w:val="-4"/>
        </w:rPr>
        <w:t>–</w:t>
      </w:r>
      <w:r>
        <w:rPr>
          <w:spacing w:val="-10"/>
        </w:rPr>
        <w:t xml:space="preserve"> </w:t>
      </w:r>
      <w:r>
        <w:rPr>
          <w:spacing w:val="-4"/>
        </w:rPr>
        <w:t>oznacza</w:t>
      </w:r>
      <w:r>
        <w:rPr>
          <w:spacing w:val="-10"/>
        </w:rPr>
        <w:t xml:space="preserve"> </w:t>
      </w:r>
      <w:r>
        <w:rPr>
          <w:spacing w:val="-4"/>
        </w:rPr>
        <w:t>liczbę</w:t>
      </w:r>
      <w:r>
        <w:rPr>
          <w:spacing w:val="-9"/>
        </w:rPr>
        <w:t xml:space="preserve"> </w:t>
      </w:r>
      <w:r>
        <w:rPr>
          <w:spacing w:val="-4"/>
        </w:rPr>
        <w:t>Zamówień</w:t>
      </w:r>
      <w:r>
        <w:rPr>
          <w:spacing w:val="-9"/>
        </w:rPr>
        <w:t xml:space="preserve"> </w:t>
      </w:r>
      <w:r>
        <w:rPr>
          <w:spacing w:val="-4"/>
        </w:rPr>
        <w:t>na</w:t>
      </w:r>
      <w:r>
        <w:rPr>
          <w:spacing w:val="-9"/>
        </w:rPr>
        <w:t xml:space="preserve"> </w:t>
      </w:r>
      <w:r>
        <w:rPr>
          <w:spacing w:val="-4"/>
        </w:rPr>
        <w:t>Usługę,</w:t>
      </w:r>
      <w:r>
        <w:rPr>
          <w:spacing w:val="-7"/>
        </w:rPr>
        <w:t xml:space="preserve"> </w:t>
      </w:r>
      <w:r>
        <w:rPr>
          <w:spacing w:val="-4"/>
        </w:rPr>
        <w:t>wskazanych</w:t>
      </w:r>
      <w:r>
        <w:rPr>
          <w:spacing w:val="-7"/>
        </w:rPr>
        <w:t xml:space="preserve"> </w:t>
      </w:r>
      <w:r>
        <w:rPr>
          <w:spacing w:val="-4"/>
        </w:rPr>
        <w:t>przez</w:t>
      </w:r>
      <w:r>
        <w:rPr>
          <w:spacing w:val="-8"/>
        </w:rPr>
        <w:t xml:space="preserve"> </w:t>
      </w:r>
      <w:r>
        <w:rPr>
          <w:spacing w:val="-4"/>
        </w:rPr>
        <w:t>OK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8"/>
        </w:rPr>
        <w:t xml:space="preserve"> </w:t>
      </w:r>
      <w:r>
        <w:rPr>
          <w:spacing w:val="-4"/>
        </w:rPr>
        <w:t>Prognozie</w:t>
      </w:r>
    </w:p>
    <w:p w14:paraId="2A79F6CA" w14:textId="77777777" w:rsidR="004C7DC2" w:rsidRDefault="00000000">
      <w:pPr>
        <w:pStyle w:val="Tekstpodstawowy"/>
        <w:spacing w:before="36"/>
        <w:ind w:left="2407"/>
        <w:jc w:val="both"/>
      </w:pPr>
      <w:r>
        <w:t>na</w:t>
      </w:r>
      <w:r>
        <w:rPr>
          <w:spacing w:val="-2"/>
        </w:rPr>
        <w:t xml:space="preserve"> </w:t>
      </w:r>
      <w:r>
        <w:t xml:space="preserve">dany </w:t>
      </w:r>
      <w:r>
        <w:rPr>
          <w:spacing w:val="-2"/>
        </w:rPr>
        <w:t>Kwartał;</w:t>
      </w:r>
    </w:p>
    <w:p w14:paraId="23FD5BF5" w14:textId="77777777" w:rsidR="004C7DC2" w:rsidRDefault="00000000">
      <w:pPr>
        <w:pStyle w:val="Tekstpodstawowy"/>
        <w:spacing w:before="150"/>
        <w:ind w:left="564"/>
        <w:jc w:val="both"/>
      </w:pPr>
      <w:r>
        <w:rPr>
          <w:spacing w:val="-4"/>
        </w:rPr>
        <w:t>LPA</w:t>
      </w:r>
      <w:r>
        <w:rPr>
          <w:spacing w:val="-6"/>
        </w:rPr>
        <w:t xml:space="preserve"> </w:t>
      </w:r>
      <w:r>
        <w:rPr>
          <w:spacing w:val="-4"/>
        </w:rPr>
        <w:t>uruchomione</w:t>
      </w:r>
      <w:r>
        <w:rPr>
          <w:spacing w:val="-2"/>
        </w:rPr>
        <w:t xml:space="preserve"> </w:t>
      </w:r>
      <w:r>
        <w:rPr>
          <w:spacing w:val="-4"/>
        </w:rPr>
        <w:t>–</w:t>
      </w:r>
      <w:r>
        <w:rPr>
          <w:spacing w:val="-2"/>
        </w:rPr>
        <w:t xml:space="preserve"> </w:t>
      </w:r>
      <w:r>
        <w:rPr>
          <w:spacing w:val="-4"/>
        </w:rPr>
        <w:t>oznacza</w:t>
      </w:r>
      <w:r>
        <w:rPr>
          <w:spacing w:val="-2"/>
        </w:rPr>
        <w:t xml:space="preserve"> </w:t>
      </w:r>
      <w:r>
        <w:rPr>
          <w:spacing w:val="-4"/>
        </w:rPr>
        <w:t>liczbę</w:t>
      </w:r>
      <w:r>
        <w:rPr>
          <w:spacing w:val="-3"/>
        </w:rPr>
        <w:t xml:space="preserve"> </w:t>
      </w:r>
      <w:r>
        <w:rPr>
          <w:spacing w:val="-4"/>
        </w:rPr>
        <w:t>PA,</w:t>
      </w:r>
      <w:r>
        <w:rPr>
          <w:spacing w:val="-1"/>
        </w:rPr>
        <w:t xml:space="preserve"> </w:t>
      </w:r>
      <w:r>
        <w:rPr>
          <w:spacing w:val="-4"/>
        </w:rPr>
        <w:t>dla</w:t>
      </w:r>
      <w:r>
        <w:rPr>
          <w:spacing w:val="-3"/>
        </w:rPr>
        <w:t xml:space="preserve"> </w:t>
      </w:r>
      <w:r>
        <w:rPr>
          <w:spacing w:val="-4"/>
        </w:rPr>
        <w:t>których</w:t>
      </w:r>
      <w:r>
        <w:rPr>
          <w:spacing w:val="1"/>
        </w:rPr>
        <w:t xml:space="preserve"> </w:t>
      </w:r>
      <w:r>
        <w:rPr>
          <w:spacing w:val="-4"/>
        </w:rPr>
        <w:t>OSD</w:t>
      </w:r>
      <w:r>
        <w:rPr>
          <w:spacing w:val="-3"/>
        </w:rPr>
        <w:t xml:space="preserve"> </w:t>
      </w:r>
      <w:r>
        <w:rPr>
          <w:spacing w:val="-4"/>
        </w:rPr>
        <w:t>zaczął</w:t>
      </w:r>
      <w:r>
        <w:rPr>
          <w:spacing w:val="-1"/>
        </w:rPr>
        <w:t xml:space="preserve"> </w:t>
      </w:r>
      <w:r>
        <w:rPr>
          <w:spacing w:val="-4"/>
        </w:rPr>
        <w:t>oferować</w:t>
      </w:r>
      <w:r>
        <w:rPr>
          <w:spacing w:val="-3"/>
        </w:rPr>
        <w:t xml:space="preserve"> </w:t>
      </w:r>
      <w:r>
        <w:rPr>
          <w:spacing w:val="-4"/>
        </w:rPr>
        <w:t>świadczenie</w:t>
      </w:r>
      <w:r>
        <w:rPr>
          <w:spacing w:val="-2"/>
        </w:rPr>
        <w:t xml:space="preserve"> </w:t>
      </w:r>
      <w:r>
        <w:rPr>
          <w:spacing w:val="-4"/>
        </w:rPr>
        <w:t>Usługi</w:t>
      </w:r>
    </w:p>
    <w:p w14:paraId="49BD7ECD" w14:textId="77777777" w:rsidR="004C7DC2" w:rsidRDefault="00000000">
      <w:pPr>
        <w:pStyle w:val="Tekstpodstawowy"/>
        <w:spacing w:before="38"/>
        <w:ind w:left="2407"/>
        <w:jc w:val="both"/>
      </w:pPr>
      <w:r>
        <w:t>w</w:t>
      </w:r>
      <w:r>
        <w:rPr>
          <w:spacing w:val="-2"/>
        </w:rPr>
        <w:t xml:space="preserve"> </w:t>
      </w:r>
      <w:r>
        <w:t>danym</w:t>
      </w:r>
      <w:r>
        <w:rPr>
          <w:spacing w:val="-1"/>
        </w:rPr>
        <w:t xml:space="preserve"> </w:t>
      </w:r>
      <w:r>
        <w:rPr>
          <w:spacing w:val="-2"/>
        </w:rPr>
        <w:t>Kwartale;</w:t>
      </w:r>
    </w:p>
    <w:p w14:paraId="05B64C2D" w14:textId="77777777" w:rsidR="004C7DC2" w:rsidRDefault="00000000">
      <w:pPr>
        <w:pStyle w:val="Tekstpodstawowy"/>
        <w:tabs>
          <w:tab w:val="left" w:pos="2407"/>
        </w:tabs>
        <w:spacing w:line="268" w:lineRule="auto"/>
        <w:ind w:left="2407" w:right="127" w:hanging="1841"/>
        <w:jc w:val="both"/>
      </w:pPr>
      <w:r>
        <w:t>LPA plan</w:t>
      </w:r>
      <w:r>
        <w:tab/>
        <w:t>– oznacza liczbę PA, dla których OSD planował zacząć oferować świadczenie</w:t>
      </w:r>
      <w:r>
        <w:rPr>
          <w:spacing w:val="-10"/>
        </w:rPr>
        <w:t xml:space="preserve"> </w:t>
      </w:r>
      <w:r>
        <w:t>Usługi</w:t>
      </w:r>
      <w:r>
        <w:rPr>
          <w:spacing w:val="-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danym</w:t>
      </w:r>
      <w:r>
        <w:rPr>
          <w:spacing w:val="-8"/>
        </w:rPr>
        <w:t xml:space="preserve"> </w:t>
      </w:r>
      <w:r>
        <w:t>Kwartale,</w:t>
      </w:r>
      <w:r>
        <w:rPr>
          <w:spacing w:val="-10"/>
        </w:rPr>
        <w:t xml:space="preserve"> </w:t>
      </w:r>
      <w:r>
        <w:t>zgodnie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Prognozą</w:t>
      </w:r>
      <w:r>
        <w:rPr>
          <w:spacing w:val="-12"/>
        </w:rPr>
        <w:t xml:space="preserve"> </w:t>
      </w:r>
      <w:r>
        <w:t>Rozbudowy Zasięgu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ten</w:t>
      </w:r>
      <w:r>
        <w:rPr>
          <w:spacing w:val="-15"/>
        </w:rPr>
        <w:t xml:space="preserve"> </w:t>
      </w:r>
      <w:r>
        <w:t>Kwartał,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tym</w:t>
      </w:r>
      <w:r>
        <w:rPr>
          <w:spacing w:val="-15"/>
        </w:rPr>
        <w:t xml:space="preserve"> </w:t>
      </w:r>
      <w:r>
        <w:t>że,</w:t>
      </w:r>
      <w:r>
        <w:rPr>
          <w:spacing w:val="-15"/>
        </w:rPr>
        <w:t xml:space="preserve"> </w:t>
      </w:r>
      <w:r>
        <w:t>jeżeli</w:t>
      </w:r>
      <w:r>
        <w:rPr>
          <w:spacing w:val="-15"/>
        </w:rPr>
        <w:t xml:space="preserve"> </w:t>
      </w:r>
      <w:r>
        <w:t>LPA</w:t>
      </w:r>
      <w:r>
        <w:rPr>
          <w:spacing w:val="-15"/>
        </w:rPr>
        <w:t xml:space="preserve"> </w:t>
      </w:r>
      <w:r>
        <w:t>plan</w:t>
      </w:r>
      <w:r>
        <w:rPr>
          <w:spacing w:val="-15"/>
        </w:rPr>
        <w:t xml:space="preserve"> </w:t>
      </w:r>
      <w:r>
        <w:t>&gt;</w:t>
      </w:r>
      <w:r>
        <w:rPr>
          <w:spacing w:val="-15"/>
        </w:rPr>
        <w:t xml:space="preserve"> </w:t>
      </w:r>
      <w:r>
        <w:t>LPA</w:t>
      </w:r>
      <w:r>
        <w:rPr>
          <w:spacing w:val="-15"/>
        </w:rPr>
        <w:t xml:space="preserve"> </w:t>
      </w:r>
      <w:r>
        <w:t>uruchomione,</w:t>
      </w:r>
      <w:r>
        <w:rPr>
          <w:spacing w:val="-15"/>
        </w:rPr>
        <w:t xml:space="preserve"> </w:t>
      </w:r>
      <w:r>
        <w:t>to LPA plan = LPA uruchomione;</w:t>
      </w:r>
    </w:p>
    <w:p w14:paraId="3D951BB0" w14:textId="77777777" w:rsidR="004C7DC2" w:rsidRDefault="00000000">
      <w:pPr>
        <w:pStyle w:val="Tekstpodstawowy"/>
        <w:spacing w:before="120"/>
        <w:ind w:left="564"/>
        <w:jc w:val="both"/>
      </w:pPr>
      <w:r>
        <w:t>LPA</w:t>
      </w:r>
      <w:r>
        <w:rPr>
          <w:spacing w:val="-14"/>
        </w:rPr>
        <w:t xml:space="preserve"> </w:t>
      </w:r>
      <w:r>
        <w:t>istniejące</w:t>
      </w:r>
      <w:r>
        <w:rPr>
          <w:spacing w:val="71"/>
        </w:rPr>
        <w:t xml:space="preserve">  </w:t>
      </w:r>
      <w:r>
        <w:t>–</w:t>
      </w:r>
      <w:r>
        <w:rPr>
          <w:spacing w:val="-12"/>
        </w:rPr>
        <w:t xml:space="preserve"> </w:t>
      </w:r>
      <w:r>
        <w:t>oznacza</w:t>
      </w:r>
      <w:r>
        <w:rPr>
          <w:spacing w:val="-13"/>
        </w:rPr>
        <w:t xml:space="preserve"> </w:t>
      </w:r>
      <w:r>
        <w:t>liczbę</w:t>
      </w:r>
      <w:r>
        <w:rPr>
          <w:spacing w:val="-14"/>
        </w:rPr>
        <w:t xml:space="preserve"> </w:t>
      </w:r>
      <w:r>
        <w:t>PA,</w:t>
      </w:r>
      <w:r>
        <w:rPr>
          <w:spacing w:val="-13"/>
        </w:rPr>
        <w:t xml:space="preserve"> </w:t>
      </w:r>
      <w:r>
        <w:t>dla</w:t>
      </w:r>
      <w:r>
        <w:rPr>
          <w:spacing w:val="-14"/>
        </w:rPr>
        <w:t xml:space="preserve"> </w:t>
      </w:r>
      <w:r>
        <w:t>których</w:t>
      </w:r>
      <w:r>
        <w:rPr>
          <w:spacing w:val="-11"/>
        </w:rPr>
        <w:t xml:space="preserve"> </w:t>
      </w:r>
      <w:r>
        <w:t>OSD</w:t>
      </w:r>
      <w:r>
        <w:rPr>
          <w:spacing w:val="-14"/>
        </w:rPr>
        <w:t xml:space="preserve"> </w:t>
      </w:r>
      <w:r>
        <w:t>zaczął</w:t>
      </w:r>
      <w:r>
        <w:rPr>
          <w:spacing w:val="-13"/>
        </w:rPr>
        <w:t xml:space="preserve"> </w:t>
      </w:r>
      <w:r>
        <w:t>oferować</w:t>
      </w:r>
      <w:r>
        <w:rPr>
          <w:spacing w:val="-14"/>
        </w:rPr>
        <w:t xml:space="preserve"> </w:t>
      </w:r>
      <w:r>
        <w:t>świadczenie</w:t>
      </w:r>
      <w:r>
        <w:rPr>
          <w:spacing w:val="-13"/>
        </w:rPr>
        <w:t xml:space="preserve"> </w:t>
      </w:r>
      <w:r>
        <w:rPr>
          <w:spacing w:val="-2"/>
        </w:rPr>
        <w:t>Usługi</w:t>
      </w:r>
    </w:p>
    <w:p w14:paraId="1C53F167" w14:textId="77777777" w:rsidR="004C7DC2" w:rsidRDefault="00000000">
      <w:pPr>
        <w:pStyle w:val="Tekstpodstawowy"/>
        <w:spacing w:before="36"/>
        <w:ind w:left="2407"/>
        <w:jc w:val="both"/>
      </w:pP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okresie</w:t>
      </w:r>
      <w:r>
        <w:rPr>
          <w:spacing w:val="-4"/>
        </w:rPr>
        <w:t xml:space="preserve"> </w:t>
      </w:r>
      <w:r>
        <w:rPr>
          <w:spacing w:val="-2"/>
        </w:rPr>
        <w:t>wcześniejszym</w:t>
      </w:r>
      <w:r>
        <w:rPr>
          <w:spacing w:val="-1"/>
        </w:rPr>
        <w:t xml:space="preserve"> </w:t>
      </w:r>
      <w:r>
        <w:rPr>
          <w:spacing w:val="-2"/>
        </w:rPr>
        <w:t>niż</w:t>
      </w:r>
      <w:r>
        <w:rPr>
          <w:spacing w:val="-3"/>
        </w:rPr>
        <w:t xml:space="preserve"> </w:t>
      </w:r>
      <w:r>
        <w:rPr>
          <w:spacing w:val="-2"/>
        </w:rPr>
        <w:t>Kwartał,</w:t>
      </w:r>
      <w:r>
        <w:rPr>
          <w:spacing w:val="-3"/>
        </w:rPr>
        <w:t xml:space="preserve"> </w:t>
      </w:r>
      <w:r>
        <w:rPr>
          <w:spacing w:val="-2"/>
        </w:rPr>
        <w:t>którego</w:t>
      </w:r>
      <w:r>
        <w:rPr>
          <w:spacing w:val="-3"/>
        </w:rPr>
        <w:t xml:space="preserve"> </w:t>
      </w:r>
      <w:r>
        <w:rPr>
          <w:spacing w:val="-2"/>
        </w:rPr>
        <w:t>dotyczy Prognoza.</w:t>
      </w:r>
    </w:p>
    <w:p w14:paraId="5B60B450" w14:textId="77777777" w:rsidR="004C7DC2" w:rsidRDefault="00000000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spacing w:line="266" w:lineRule="auto"/>
        <w:ind w:right="129" w:hanging="425"/>
        <w:jc w:val="both"/>
        <w:rPr>
          <w:sz w:val="24"/>
        </w:rPr>
      </w:pPr>
      <w:r>
        <w:rPr>
          <w:sz w:val="24"/>
        </w:rPr>
        <w:t>OK</w:t>
      </w:r>
      <w:r>
        <w:rPr>
          <w:spacing w:val="67"/>
          <w:sz w:val="24"/>
        </w:rPr>
        <w:t xml:space="preserve"> </w:t>
      </w:r>
      <w:r>
        <w:rPr>
          <w:sz w:val="24"/>
        </w:rPr>
        <w:t>może</w:t>
      </w:r>
      <w:r>
        <w:rPr>
          <w:spacing w:val="66"/>
          <w:sz w:val="24"/>
        </w:rPr>
        <w:t xml:space="preserve"> </w:t>
      </w:r>
      <w:r>
        <w:rPr>
          <w:sz w:val="24"/>
        </w:rPr>
        <w:t>aktualizować</w:t>
      </w:r>
      <w:r>
        <w:rPr>
          <w:spacing w:val="68"/>
          <w:sz w:val="24"/>
        </w:rPr>
        <w:t xml:space="preserve"> </w:t>
      </w:r>
      <w:r>
        <w:rPr>
          <w:sz w:val="24"/>
        </w:rPr>
        <w:t>swoją</w:t>
      </w:r>
      <w:r>
        <w:rPr>
          <w:spacing w:val="67"/>
          <w:sz w:val="24"/>
        </w:rPr>
        <w:t xml:space="preserve"> </w:t>
      </w:r>
      <w:r>
        <w:rPr>
          <w:sz w:val="24"/>
        </w:rPr>
        <w:t>Prognozę,</w:t>
      </w:r>
      <w:r>
        <w:rPr>
          <w:spacing w:val="68"/>
          <w:sz w:val="24"/>
        </w:rPr>
        <w:t xml:space="preserve"> </w:t>
      </w:r>
      <w:r>
        <w:rPr>
          <w:sz w:val="24"/>
        </w:rPr>
        <w:t>a</w:t>
      </w:r>
      <w:r>
        <w:rPr>
          <w:spacing w:val="65"/>
          <w:sz w:val="24"/>
        </w:rPr>
        <w:t xml:space="preserve"> </w:t>
      </w:r>
      <w:r>
        <w:rPr>
          <w:sz w:val="24"/>
        </w:rPr>
        <w:t>aktualizacja</w:t>
      </w:r>
      <w:r>
        <w:rPr>
          <w:spacing w:val="67"/>
          <w:sz w:val="24"/>
        </w:rPr>
        <w:t xml:space="preserve"> </w:t>
      </w:r>
      <w:r>
        <w:rPr>
          <w:sz w:val="24"/>
        </w:rPr>
        <w:t>Prognozy</w:t>
      </w:r>
      <w:r>
        <w:rPr>
          <w:spacing w:val="68"/>
          <w:sz w:val="24"/>
        </w:rPr>
        <w:t xml:space="preserve"> </w:t>
      </w:r>
      <w:r>
        <w:rPr>
          <w:sz w:val="24"/>
        </w:rPr>
        <w:t>może</w:t>
      </w:r>
      <w:r>
        <w:rPr>
          <w:spacing w:val="67"/>
          <w:sz w:val="24"/>
        </w:rPr>
        <w:t xml:space="preserve"> </w:t>
      </w:r>
      <w:r>
        <w:rPr>
          <w:sz w:val="24"/>
        </w:rPr>
        <w:t>odbywać</w:t>
      </w:r>
      <w:r>
        <w:rPr>
          <w:spacing w:val="66"/>
          <w:sz w:val="24"/>
        </w:rPr>
        <w:t xml:space="preserve"> </w:t>
      </w:r>
      <w:r>
        <w:rPr>
          <w:sz w:val="24"/>
        </w:rPr>
        <w:t>się z</w:t>
      </w:r>
      <w:r>
        <w:rPr>
          <w:spacing w:val="-13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73"/>
          <w:sz w:val="24"/>
        </w:rPr>
        <w:t xml:space="preserve"> </w:t>
      </w:r>
      <w:r>
        <w:rPr>
          <w:sz w:val="24"/>
        </w:rPr>
        <w:t>wzoru</w:t>
      </w:r>
      <w:r>
        <w:rPr>
          <w:spacing w:val="73"/>
          <w:sz w:val="24"/>
        </w:rPr>
        <w:t xml:space="preserve"> </w:t>
      </w:r>
      <w:r>
        <w:rPr>
          <w:sz w:val="24"/>
        </w:rPr>
        <w:t>przedstawionego</w:t>
      </w:r>
      <w:r>
        <w:rPr>
          <w:spacing w:val="72"/>
          <w:sz w:val="24"/>
        </w:rPr>
        <w:t xml:space="preserve"> </w:t>
      </w:r>
      <w:r>
        <w:rPr>
          <w:sz w:val="24"/>
        </w:rPr>
        <w:t>w</w:t>
      </w:r>
      <w:r>
        <w:rPr>
          <w:spacing w:val="72"/>
          <w:sz w:val="24"/>
        </w:rPr>
        <w:t xml:space="preserve"> </w:t>
      </w:r>
      <w:r>
        <w:rPr>
          <w:sz w:val="24"/>
        </w:rPr>
        <w:t>§</w:t>
      </w:r>
      <w:r>
        <w:rPr>
          <w:spacing w:val="72"/>
          <w:sz w:val="24"/>
        </w:rPr>
        <w:t xml:space="preserve"> </w:t>
      </w:r>
      <w:r>
        <w:rPr>
          <w:sz w:val="24"/>
        </w:rPr>
        <w:t>4</w:t>
      </w:r>
      <w:r>
        <w:rPr>
          <w:spacing w:val="72"/>
          <w:sz w:val="24"/>
        </w:rPr>
        <w:t xml:space="preserve"> </w:t>
      </w:r>
      <w:r>
        <w:rPr>
          <w:sz w:val="24"/>
        </w:rPr>
        <w:t>ust.</w:t>
      </w:r>
      <w:r>
        <w:rPr>
          <w:spacing w:val="73"/>
          <w:sz w:val="24"/>
        </w:rPr>
        <w:t xml:space="preserve"> </w:t>
      </w:r>
      <w:r>
        <w:rPr>
          <w:sz w:val="24"/>
        </w:rPr>
        <w:t>7</w:t>
      </w:r>
      <w:r>
        <w:rPr>
          <w:spacing w:val="72"/>
          <w:sz w:val="24"/>
        </w:rPr>
        <w:t xml:space="preserve"> </w:t>
      </w:r>
      <w:r>
        <w:rPr>
          <w:sz w:val="24"/>
        </w:rPr>
        <w:t>Umowy</w:t>
      </w:r>
      <w:r>
        <w:rPr>
          <w:spacing w:val="72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73"/>
          <w:sz w:val="24"/>
        </w:rPr>
        <w:t xml:space="preserve"> </w:t>
      </w:r>
      <w:r>
        <w:rPr>
          <w:sz w:val="24"/>
        </w:rPr>
        <w:t>LLU. W</w:t>
      </w:r>
      <w:r>
        <w:rPr>
          <w:spacing w:val="-11"/>
          <w:sz w:val="24"/>
        </w:rPr>
        <w:t xml:space="preserve"> </w:t>
      </w:r>
      <w:r>
        <w:rPr>
          <w:sz w:val="24"/>
        </w:rPr>
        <w:t>przypadku aktualizacji Prognozy przez OK, ma ona nastąpić w terminie 10 DR od dnia publikacji</w:t>
      </w:r>
      <w:r>
        <w:rPr>
          <w:spacing w:val="-1"/>
          <w:sz w:val="24"/>
        </w:rPr>
        <w:t xml:space="preserve"> </w:t>
      </w:r>
      <w:r>
        <w:rPr>
          <w:sz w:val="24"/>
        </w:rPr>
        <w:t>zaktualizowanej</w:t>
      </w:r>
      <w:r>
        <w:rPr>
          <w:spacing w:val="-6"/>
          <w:sz w:val="24"/>
        </w:rPr>
        <w:t xml:space="preserve"> </w:t>
      </w:r>
      <w:r>
        <w:rPr>
          <w:sz w:val="24"/>
        </w:rPr>
        <w:t>Prognozy</w:t>
      </w:r>
      <w:r>
        <w:rPr>
          <w:spacing w:val="-2"/>
          <w:sz w:val="24"/>
        </w:rPr>
        <w:t xml:space="preserve"> </w:t>
      </w:r>
      <w:r>
        <w:rPr>
          <w:sz w:val="24"/>
        </w:rPr>
        <w:t>Rozbudowy Zasięgu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OSD.</w:t>
      </w:r>
    </w:p>
    <w:p w14:paraId="27F24E3C" w14:textId="77777777" w:rsidR="004C7DC2" w:rsidRDefault="00000000">
      <w:pPr>
        <w:pStyle w:val="Akapitzlist"/>
        <w:numPr>
          <w:ilvl w:val="0"/>
          <w:numId w:val="2"/>
        </w:numPr>
        <w:tabs>
          <w:tab w:val="left" w:pos="563"/>
        </w:tabs>
        <w:spacing w:before="131"/>
        <w:ind w:left="563" w:hanging="422"/>
        <w:jc w:val="both"/>
        <w:rPr>
          <w:sz w:val="24"/>
        </w:rPr>
      </w:pPr>
      <w:r>
        <w:rPr>
          <w:sz w:val="24"/>
        </w:rPr>
        <w:t>Opłata,</w:t>
      </w:r>
      <w:r>
        <w:rPr>
          <w:spacing w:val="17"/>
          <w:sz w:val="24"/>
        </w:rPr>
        <w:t xml:space="preserve"> </w:t>
      </w:r>
      <w:r>
        <w:rPr>
          <w:sz w:val="24"/>
        </w:rPr>
        <w:t>o</w:t>
      </w:r>
      <w:r>
        <w:rPr>
          <w:spacing w:val="17"/>
          <w:sz w:val="24"/>
        </w:rPr>
        <w:t xml:space="preserve"> </w:t>
      </w:r>
      <w:r>
        <w:rPr>
          <w:sz w:val="24"/>
        </w:rPr>
        <w:t>której</w:t>
      </w:r>
      <w:r>
        <w:rPr>
          <w:spacing w:val="18"/>
          <w:sz w:val="24"/>
        </w:rPr>
        <w:t xml:space="preserve"> </w:t>
      </w:r>
      <w:r>
        <w:rPr>
          <w:sz w:val="24"/>
        </w:rPr>
        <w:t>mowa</w:t>
      </w:r>
      <w:r>
        <w:rPr>
          <w:spacing w:val="17"/>
          <w:sz w:val="24"/>
        </w:rPr>
        <w:t xml:space="preserve"> </w:t>
      </w:r>
      <w:r>
        <w:rPr>
          <w:sz w:val="24"/>
        </w:rPr>
        <w:t>w</w:t>
      </w:r>
      <w:r>
        <w:rPr>
          <w:spacing w:val="17"/>
          <w:sz w:val="24"/>
        </w:rPr>
        <w:t xml:space="preserve"> </w:t>
      </w:r>
      <w:r>
        <w:rPr>
          <w:sz w:val="24"/>
        </w:rPr>
        <w:t>§</w:t>
      </w:r>
      <w:r>
        <w:rPr>
          <w:spacing w:val="17"/>
          <w:sz w:val="24"/>
        </w:rPr>
        <w:t xml:space="preserve"> </w:t>
      </w:r>
      <w:r>
        <w:rPr>
          <w:sz w:val="24"/>
        </w:rPr>
        <w:t>4</w:t>
      </w:r>
      <w:r>
        <w:rPr>
          <w:spacing w:val="17"/>
          <w:sz w:val="24"/>
        </w:rPr>
        <w:t xml:space="preserve"> </w:t>
      </w:r>
      <w:r>
        <w:rPr>
          <w:sz w:val="24"/>
        </w:rPr>
        <w:t>ust.</w:t>
      </w:r>
      <w:r>
        <w:rPr>
          <w:spacing w:val="18"/>
          <w:sz w:val="24"/>
        </w:rPr>
        <w:t xml:space="preserve"> </w:t>
      </w:r>
      <w:r>
        <w:rPr>
          <w:sz w:val="24"/>
        </w:rPr>
        <w:t>6</w:t>
      </w:r>
      <w:r>
        <w:rPr>
          <w:spacing w:val="15"/>
          <w:sz w:val="24"/>
        </w:rPr>
        <w:t xml:space="preserve"> </w:t>
      </w:r>
      <w:r>
        <w:rPr>
          <w:sz w:val="24"/>
        </w:rPr>
        <w:t>Umowy</w:t>
      </w:r>
      <w:r>
        <w:rPr>
          <w:spacing w:val="17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18"/>
          <w:sz w:val="24"/>
        </w:rPr>
        <w:t xml:space="preserve"> </w:t>
      </w:r>
      <w:r>
        <w:rPr>
          <w:sz w:val="24"/>
        </w:rPr>
        <w:t>LLU,</w:t>
      </w:r>
      <w:r>
        <w:rPr>
          <w:spacing w:val="17"/>
          <w:sz w:val="24"/>
        </w:rPr>
        <w:t xml:space="preserve"> </w:t>
      </w:r>
      <w:r>
        <w:rPr>
          <w:sz w:val="24"/>
        </w:rPr>
        <w:t>jest</w:t>
      </w:r>
      <w:r>
        <w:rPr>
          <w:spacing w:val="18"/>
          <w:sz w:val="24"/>
        </w:rPr>
        <w:t xml:space="preserve"> </w:t>
      </w:r>
      <w:r>
        <w:rPr>
          <w:sz w:val="24"/>
        </w:rPr>
        <w:t>rozliczana</w:t>
      </w:r>
      <w:r>
        <w:rPr>
          <w:spacing w:val="17"/>
          <w:sz w:val="24"/>
        </w:rPr>
        <w:t xml:space="preserve"> </w:t>
      </w:r>
      <w:r>
        <w:rPr>
          <w:sz w:val="24"/>
        </w:rPr>
        <w:t>zgodnie</w:t>
      </w:r>
      <w:r>
        <w:rPr>
          <w:spacing w:val="19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15B0203A" w14:textId="77777777" w:rsidR="004C7DC2" w:rsidRDefault="00000000">
      <w:pPr>
        <w:pStyle w:val="Tekstpodstawowy"/>
        <w:spacing w:before="33"/>
        <w:jc w:val="both"/>
      </w:pPr>
      <w:r>
        <w:rPr>
          <w:spacing w:val="-4"/>
        </w:rPr>
        <w:t>postanowieniami</w:t>
      </w:r>
      <w:r>
        <w:rPr>
          <w:spacing w:val="1"/>
        </w:rPr>
        <w:t xml:space="preserve"> </w:t>
      </w:r>
      <w:r>
        <w:rPr>
          <w:spacing w:val="-4"/>
        </w:rPr>
        <w:t>Umowy</w:t>
      </w:r>
      <w:r>
        <w:rPr>
          <w:spacing w:val="2"/>
        </w:rPr>
        <w:t xml:space="preserve"> </w:t>
      </w:r>
      <w:r>
        <w:rPr>
          <w:spacing w:val="-4"/>
        </w:rPr>
        <w:t>Ramowej,</w:t>
      </w:r>
      <w:r>
        <w:rPr>
          <w:spacing w:val="-1"/>
        </w:rPr>
        <w:t xml:space="preserve"> </w:t>
      </w:r>
      <w:r>
        <w:rPr>
          <w:spacing w:val="-4"/>
        </w:rPr>
        <w:t>stanowiącymi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 xml:space="preserve"> </w:t>
      </w:r>
      <w:r>
        <w:rPr>
          <w:spacing w:val="-4"/>
        </w:rPr>
        <w:t>sposobie</w:t>
      </w:r>
      <w:r>
        <w:rPr>
          <w:spacing w:val="1"/>
        </w:rPr>
        <w:t xml:space="preserve"> </w:t>
      </w:r>
      <w:r>
        <w:rPr>
          <w:spacing w:val="-4"/>
        </w:rPr>
        <w:t>zapłaty</w:t>
      </w:r>
      <w:r>
        <w:rPr>
          <w:spacing w:val="1"/>
        </w:rPr>
        <w:t xml:space="preserve"> </w:t>
      </w:r>
      <w:r>
        <w:rPr>
          <w:spacing w:val="-4"/>
        </w:rPr>
        <w:t>kar</w:t>
      </w:r>
      <w:r>
        <w:rPr>
          <w:spacing w:val="1"/>
        </w:rPr>
        <w:t xml:space="preserve"> </w:t>
      </w:r>
      <w:r>
        <w:rPr>
          <w:spacing w:val="-4"/>
        </w:rPr>
        <w:t>umownych.</w:t>
      </w:r>
    </w:p>
    <w:p w14:paraId="20D10F0A" w14:textId="77777777" w:rsidR="004C7DC2" w:rsidRDefault="00000000">
      <w:pPr>
        <w:pStyle w:val="Nagwek1"/>
        <w:spacing w:before="152"/>
        <w:ind w:right="46"/>
      </w:pPr>
      <w:r>
        <w:t>§</w:t>
      </w:r>
      <w:r>
        <w:rPr>
          <w:spacing w:val="-12"/>
        </w:rPr>
        <w:t xml:space="preserve"> </w:t>
      </w:r>
      <w:r>
        <w:t>5.</w:t>
      </w:r>
      <w:r>
        <w:rPr>
          <w:spacing w:val="-10"/>
        </w:rPr>
        <w:t xml:space="preserve"> </w:t>
      </w:r>
      <w:r>
        <w:t>Czas</w:t>
      </w:r>
      <w:r>
        <w:rPr>
          <w:spacing w:val="-8"/>
        </w:rPr>
        <w:t xml:space="preserve"> </w:t>
      </w:r>
      <w:r>
        <w:t>trwania</w:t>
      </w:r>
      <w:r>
        <w:rPr>
          <w:spacing w:val="-10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szczegółowej</w:t>
      </w:r>
      <w:r>
        <w:rPr>
          <w:spacing w:val="-10"/>
        </w:rPr>
        <w:t xml:space="preserve"> </w:t>
      </w:r>
      <w:r>
        <w:t>LLU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jej</w:t>
      </w:r>
      <w:r>
        <w:rPr>
          <w:spacing w:val="-9"/>
        </w:rPr>
        <w:t xml:space="preserve"> </w:t>
      </w:r>
      <w:r>
        <w:rPr>
          <w:spacing w:val="-2"/>
        </w:rPr>
        <w:t>rozwiązanie</w:t>
      </w:r>
    </w:p>
    <w:p w14:paraId="0F3AAE6E" w14:textId="77777777" w:rsidR="004C7DC2" w:rsidRDefault="00000000">
      <w:pPr>
        <w:pStyle w:val="Akapitzlist"/>
        <w:numPr>
          <w:ilvl w:val="0"/>
          <w:numId w:val="1"/>
        </w:numPr>
        <w:tabs>
          <w:tab w:val="left" w:pos="566"/>
        </w:tabs>
        <w:spacing w:before="168"/>
        <w:rPr>
          <w:sz w:val="24"/>
        </w:rPr>
      </w:pPr>
      <w:r>
        <w:rPr>
          <w:sz w:val="24"/>
        </w:rPr>
        <w:t>Umowa</w:t>
      </w:r>
      <w:r>
        <w:rPr>
          <w:spacing w:val="4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8"/>
          <w:sz w:val="24"/>
        </w:rPr>
        <w:t xml:space="preserve"> </w:t>
      </w:r>
      <w:r>
        <w:rPr>
          <w:sz w:val="24"/>
        </w:rPr>
        <w:t>LLU</w:t>
      </w:r>
      <w:r>
        <w:rPr>
          <w:spacing w:val="6"/>
          <w:sz w:val="24"/>
        </w:rPr>
        <w:t xml:space="preserve"> </w:t>
      </w:r>
      <w:r>
        <w:rPr>
          <w:sz w:val="24"/>
        </w:rPr>
        <w:t>zostaje</w:t>
      </w:r>
      <w:r>
        <w:rPr>
          <w:spacing w:val="8"/>
          <w:sz w:val="24"/>
        </w:rPr>
        <w:t xml:space="preserve"> </w:t>
      </w:r>
      <w:r>
        <w:rPr>
          <w:sz w:val="24"/>
        </w:rPr>
        <w:t>zawarta</w:t>
      </w:r>
      <w:r>
        <w:rPr>
          <w:spacing w:val="8"/>
          <w:sz w:val="24"/>
        </w:rPr>
        <w:t xml:space="preserve"> </w:t>
      </w:r>
      <w:r>
        <w:rPr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sz w:val="24"/>
        </w:rPr>
        <w:t>czas</w:t>
      </w:r>
      <w:r>
        <w:rPr>
          <w:spacing w:val="9"/>
          <w:sz w:val="24"/>
        </w:rPr>
        <w:t xml:space="preserve"> </w:t>
      </w:r>
      <w:r>
        <w:rPr>
          <w:rFonts w:ascii="Wingdings" w:hAnsi="Wingdings"/>
          <w:color w:val="000000"/>
          <w:sz w:val="24"/>
          <w:highlight w:val="cyan"/>
        </w:rPr>
        <w:t></w:t>
      </w:r>
      <w:r>
        <w:rPr>
          <w:color w:val="000000"/>
          <w:spacing w:val="5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nieokreślony</w:t>
      </w:r>
      <w:r>
        <w:rPr>
          <w:color w:val="000000"/>
          <w:spacing w:val="10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/</w:t>
      </w:r>
      <w:r>
        <w:rPr>
          <w:color w:val="000000"/>
          <w:spacing w:val="12"/>
          <w:sz w:val="24"/>
          <w:highlight w:val="cyan"/>
        </w:rPr>
        <w:t xml:space="preserve"> </w:t>
      </w:r>
      <w:r>
        <w:rPr>
          <w:rFonts w:ascii="Wingdings" w:hAnsi="Wingdings"/>
          <w:color w:val="000000"/>
          <w:sz w:val="24"/>
          <w:highlight w:val="cyan"/>
        </w:rPr>
        <w:t></w:t>
      </w:r>
      <w:r>
        <w:rPr>
          <w:color w:val="000000"/>
          <w:spacing w:val="7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na</w:t>
      </w:r>
      <w:r>
        <w:rPr>
          <w:color w:val="000000"/>
          <w:spacing w:val="5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czas</w:t>
      </w:r>
      <w:r>
        <w:rPr>
          <w:color w:val="000000"/>
          <w:spacing w:val="9"/>
          <w:sz w:val="24"/>
          <w:highlight w:val="cyan"/>
        </w:rPr>
        <w:t xml:space="preserve"> </w:t>
      </w:r>
      <w:r>
        <w:rPr>
          <w:color w:val="000000"/>
          <w:spacing w:val="-2"/>
          <w:sz w:val="24"/>
          <w:highlight w:val="cyan"/>
        </w:rPr>
        <w:t>określony:</w:t>
      </w:r>
    </w:p>
    <w:p w14:paraId="5942637D" w14:textId="77777777" w:rsidR="004C7DC2" w:rsidRDefault="00000000">
      <w:pPr>
        <w:pStyle w:val="Tekstpodstawowy"/>
        <w:tabs>
          <w:tab w:val="left" w:pos="1466"/>
        </w:tabs>
        <w:spacing w:before="31"/>
      </w:pPr>
      <w:r>
        <w:rPr>
          <w:color w:val="000000"/>
          <w:highlight w:val="cyan"/>
          <w:u w:val="single"/>
        </w:rPr>
        <w:tab/>
      </w:r>
      <w:r>
        <w:rPr>
          <w:color w:val="000000"/>
          <w:spacing w:val="-2"/>
          <w:highlight w:val="cyan"/>
        </w:rPr>
        <w:t>miesięcy</w:t>
      </w:r>
      <w:r>
        <w:rPr>
          <w:color w:val="000000"/>
          <w:spacing w:val="-2"/>
        </w:rPr>
        <w:t>.</w:t>
      </w:r>
    </w:p>
    <w:p w14:paraId="62EF8EB8" w14:textId="77777777" w:rsidR="004C7DC2" w:rsidRDefault="00000000">
      <w:pPr>
        <w:pStyle w:val="Akapitzlist"/>
        <w:numPr>
          <w:ilvl w:val="0"/>
          <w:numId w:val="1"/>
        </w:numPr>
        <w:tabs>
          <w:tab w:val="left" w:pos="566"/>
        </w:tabs>
        <w:spacing w:before="153" w:line="271" w:lineRule="auto"/>
        <w:ind w:right="165"/>
        <w:rPr>
          <w:sz w:val="24"/>
        </w:rPr>
      </w:pPr>
      <w:r>
        <w:rPr>
          <w:spacing w:val="-6"/>
          <w:sz w:val="24"/>
        </w:rPr>
        <w:t>Zasady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tryb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rozwiązywania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zmiany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szczegółowej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LLU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określa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Umowa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 xml:space="preserve">Ramowa, </w:t>
      </w:r>
      <w:r>
        <w:rPr>
          <w:sz w:val="24"/>
        </w:rPr>
        <w:t>z zastrzeżeniem § 1 ust. 7 Umowy szczegółowej LLU.</w:t>
      </w:r>
    </w:p>
    <w:p w14:paraId="1B4320A8" w14:textId="77777777" w:rsidR="004C7DC2" w:rsidRDefault="00000000">
      <w:pPr>
        <w:pStyle w:val="Nagwek1"/>
        <w:ind w:left="3387"/>
        <w:jc w:val="left"/>
      </w:pPr>
      <w:r>
        <w:t>§</w:t>
      </w:r>
      <w:r>
        <w:rPr>
          <w:spacing w:val="-6"/>
        </w:rPr>
        <w:t xml:space="preserve"> </w:t>
      </w:r>
      <w:r>
        <w:t>6.</w:t>
      </w:r>
      <w:r>
        <w:rPr>
          <w:spacing w:val="-9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79489183" w14:textId="77777777" w:rsidR="004C7DC2" w:rsidRDefault="00000000">
      <w:pPr>
        <w:pStyle w:val="Akapitzlist"/>
        <w:numPr>
          <w:ilvl w:val="1"/>
          <w:numId w:val="1"/>
        </w:numPr>
        <w:tabs>
          <w:tab w:val="left" w:pos="562"/>
          <w:tab w:val="left" w:pos="566"/>
        </w:tabs>
        <w:spacing w:before="155" w:line="271" w:lineRule="auto"/>
        <w:ind w:right="155" w:hanging="284"/>
        <w:rPr>
          <w:sz w:val="24"/>
        </w:rPr>
      </w:pPr>
      <w:r>
        <w:rPr>
          <w:spacing w:val="-2"/>
          <w:sz w:val="24"/>
        </w:rPr>
        <w:t>Umowę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szczegółową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LLU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sporządzono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trzech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jednobrzmiących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egzemplarzach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jeden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dla </w:t>
      </w:r>
      <w:r>
        <w:rPr>
          <w:sz w:val="24"/>
        </w:rPr>
        <w:t>OK i dwa dla OSD.</w:t>
      </w:r>
    </w:p>
    <w:p w14:paraId="70034F8A" w14:textId="77777777" w:rsidR="004C7DC2" w:rsidRDefault="00000000">
      <w:pPr>
        <w:pStyle w:val="Akapitzlist"/>
        <w:numPr>
          <w:ilvl w:val="1"/>
          <w:numId w:val="1"/>
        </w:numPr>
        <w:tabs>
          <w:tab w:val="left" w:pos="564"/>
        </w:tabs>
        <w:spacing w:before="117"/>
        <w:ind w:left="564" w:hanging="283"/>
        <w:rPr>
          <w:sz w:val="24"/>
        </w:rPr>
      </w:pPr>
      <w:r>
        <w:rPr>
          <w:spacing w:val="-6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nieuregulowanym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stosuje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postanowienia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4A0F5233" w14:textId="77777777" w:rsidR="004C7DC2" w:rsidRDefault="004C7DC2">
      <w:pPr>
        <w:pStyle w:val="Tekstpodstawowy"/>
        <w:spacing w:before="0"/>
        <w:ind w:left="0"/>
        <w:rPr>
          <w:sz w:val="20"/>
        </w:rPr>
      </w:pPr>
    </w:p>
    <w:p w14:paraId="48D14C1D" w14:textId="77777777" w:rsidR="004C7DC2" w:rsidRDefault="00000000">
      <w:pPr>
        <w:pStyle w:val="Tekstpodstawowy"/>
        <w:spacing w:before="229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DF5E104" wp14:editId="3CC64F2A">
                <wp:simplePos x="0" y="0"/>
                <wp:positionH relativeFrom="page">
                  <wp:posOffset>1348105</wp:posOffset>
                </wp:positionH>
                <wp:positionV relativeFrom="paragraph">
                  <wp:posOffset>307086</wp:posOffset>
                </wp:positionV>
                <wp:extent cx="21336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599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61CAF" id="Graphic 8" o:spid="_x0000_s1026" style="position:absolute;margin-left:106.15pt;margin-top:24.2pt;width:16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" path="m,l2133599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ED7C9A3" wp14:editId="575F41B6">
                <wp:simplePos x="0" y="0"/>
                <wp:positionH relativeFrom="page">
                  <wp:posOffset>4045584</wp:posOffset>
                </wp:positionH>
                <wp:positionV relativeFrom="paragraph">
                  <wp:posOffset>307086</wp:posOffset>
                </wp:positionV>
                <wp:extent cx="21336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C3FEB" id="Graphic 9" o:spid="_x0000_s1026" style="position:absolute;margin-left:318.55pt;margin-top:24.2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" path="m,l2133600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2061C95B" w14:textId="77777777" w:rsidR="004C7DC2" w:rsidRDefault="00000000">
      <w:pPr>
        <w:pStyle w:val="Tekstpodstawowy"/>
        <w:tabs>
          <w:tab w:val="left" w:pos="6663"/>
        </w:tabs>
        <w:spacing w:before="82"/>
        <w:ind w:left="2414"/>
        <w:jc w:val="both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4C7DC2">
      <w:pgSz w:w="11900" w:h="16850"/>
      <w:pgMar w:top="1300" w:right="1275" w:bottom="1580" w:left="1133" w:header="703" w:footer="13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1EB19" w14:textId="77777777" w:rsidR="00A6007D" w:rsidRDefault="00A6007D">
      <w:r>
        <w:separator/>
      </w:r>
    </w:p>
  </w:endnote>
  <w:endnote w:type="continuationSeparator" w:id="0">
    <w:p w14:paraId="011F65C1" w14:textId="77777777" w:rsidR="00A6007D" w:rsidRDefault="00A6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A2724" w14:textId="77777777" w:rsidR="004C7DC2" w:rsidRDefault="00000000">
    <w:pPr>
      <w:pStyle w:val="Tekstpodstawowy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50272" behindDoc="1" locked="0" layoutInCell="1" allowOverlap="1" wp14:anchorId="52BE5D06" wp14:editId="6C039754">
              <wp:simplePos x="0" y="0"/>
              <wp:positionH relativeFrom="page">
                <wp:posOffset>885240</wp:posOffset>
              </wp:positionH>
              <wp:positionV relativeFrom="page">
                <wp:posOffset>9665975</wp:posOffset>
              </wp:positionV>
              <wp:extent cx="247586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58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3FB5F7" w14:textId="77777777" w:rsidR="004C7DC2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E5D0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7pt;margin-top:761.1pt;width:194.95pt;height:13.05pt;z-index:-1596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" filled="f" stroked="f">
              <v:textbox inset="0,0,0,0">
                <w:txbxContent>
                  <w:p w14:paraId="633FB5F7" w14:textId="77777777" w:rsidR="004C7DC2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50784" behindDoc="1" locked="0" layoutInCell="1" allowOverlap="1" wp14:anchorId="60D15DC9" wp14:editId="5B07D3FD">
              <wp:simplePos x="0" y="0"/>
              <wp:positionH relativeFrom="page">
                <wp:posOffset>3471798</wp:posOffset>
              </wp:positionH>
              <wp:positionV relativeFrom="page">
                <wp:posOffset>9885432</wp:posOffset>
              </wp:positionV>
              <wp:extent cx="6146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1B3D08" w14:textId="77777777" w:rsidR="004C7DC2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7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D15DC9" id="Textbox 3" o:spid="_x0000_s1028" type="#_x0000_t202" style="position:absolute;margin-left:273.35pt;margin-top:778.4pt;width:48.4pt;height:13.05pt;z-index:-1596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" filled="f" stroked="f">
              <v:textbox inset="0,0,0,0">
                <w:txbxContent>
                  <w:p w14:paraId="661B3D08" w14:textId="77777777" w:rsidR="004C7DC2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7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7FF2" w14:textId="77777777" w:rsidR="00A6007D" w:rsidRDefault="00A6007D">
      <w:r>
        <w:separator/>
      </w:r>
    </w:p>
  </w:footnote>
  <w:footnote w:type="continuationSeparator" w:id="0">
    <w:p w14:paraId="6C9730D3" w14:textId="77777777" w:rsidR="00A6007D" w:rsidRDefault="00A60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E28B" w14:textId="77777777" w:rsidR="004C7DC2" w:rsidRDefault="00000000">
    <w:pPr>
      <w:pStyle w:val="Tekstpodstawowy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9760" behindDoc="1" locked="0" layoutInCell="1" allowOverlap="1" wp14:anchorId="3ACF9BC4" wp14:editId="49977708">
              <wp:simplePos x="0" y="0"/>
              <wp:positionH relativeFrom="page">
                <wp:posOffset>885240</wp:posOffset>
              </wp:positionH>
              <wp:positionV relativeFrom="page">
                <wp:posOffset>433889</wp:posOffset>
              </wp:positionV>
              <wp:extent cx="442150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2150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5C874C" w14:textId="77777777" w:rsidR="004C7DC2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–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szczegółowej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zakresie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LLU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CF9BC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7pt;margin-top:34.15pt;width:348.15pt;height:13.05pt;z-index:-1596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" filled="f" stroked="f">
              <v:textbox inset="0,0,0,0">
                <w:txbxContent>
                  <w:p w14:paraId="565C874C" w14:textId="77777777" w:rsidR="004C7DC2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6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–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szczegółowej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zakresie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LLU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1C67"/>
    <w:multiLevelType w:val="hybridMultilevel"/>
    <w:tmpl w:val="9A66A3CC"/>
    <w:lvl w:ilvl="0" w:tplc="319A6020">
      <w:start w:val="1"/>
      <w:numFmt w:val="decimal"/>
      <w:lvlText w:val="%1."/>
      <w:lvlJc w:val="left"/>
      <w:pPr>
        <w:ind w:left="566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1F08CA94">
      <w:start w:val="1"/>
      <w:numFmt w:val="decimal"/>
      <w:lvlText w:val="%2)"/>
      <w:lvlJc w:val="left"/>
      <w:pPr>
        <w:ind w:left="1284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2" w:tplc="28D25850">
      <w:numFmt w:val="bullet"/>
      <w:lvlText w:val="•"/>
      <w:lvlJc w:val="left"/>
      <w:pPr>
        <w:ind w:left="2192" w:hanging="358"/>
      </w:pPr>
      <w:rPr>
        <w:rFonts w:hint="default"/>
        <w:lang w:val="pl-PL" w:eastAsia="en-US" w:bidi="ar-SA"/>
      </w:rPr>
    </w:lvl>
    <w:lvl w:ilvl="3" w:tplc="49521AF8">
      <w:numFmt w:val="bullet"/>
      <w:lvlText w:val="•"/>
      <w:lvlJc w:val="left"/>
      <w:pPr>
        <w:ind w:left="3104" w:hanging="358"/>
      </w:pPr>
      <w:rPr>
        <w:rFonts w:hint="default"/>
        <w:lang w:val="pl-PL" w:eastAsia="en-US" w:bidi="ar-SA"/>
      </w:rPr>
    </w:lvl>
    <w:lvl w:ilvl="4" w:tplc="FA680ADA">
      <w:numFmt w:val="bullet"/>
      <w:lvlText w:val="•"/>
      <w:lvlJc w:val="left"/>
      <w:pPr>
        <w:ind w:left="4017" w:hanging="358"/>
      </w:pPr>
      <w:rPr>
        <w:rFonts w:hint="default"/>
        <w:lang w:val="pl-PL" w:eastAsia="en-US" w:bidi="ar-SA"/>
      </w:rPr>
    </w:lvl>
    <w:lvl w:ilvl="5" w:tplc="CD3857F0">
      <w:numFmt w:val="bullet"/>
      <w:lvlText w:val="•"/>
      <w:lvlJc w:val="left"/>
      <w:pPr>
        <w:ind w:left="4929" w:hanging="358"/>
      </w:pPr>
      <w:rPr>
        <w:rFonts w:hint="default"/>
        <w:lang w:val="pl-PL" w:eastAsia="en-US" w:bidi="ar-SA"/>
      </w:rPr>
    </w:lvl>
    <w:lvl w:ilvl="6" w:tplc="FE522398">
      <w:numFmt w:val="bullet"/>
      <w:lvlText w:val="•"/>
      <w:lvlJc w:val="left"/>
      <w:pPr>
        <w:ind w:left="5841" w:hanging="358"/>
      </w:pPr>
      <w:rPr>
        <w:rFonts w:hint="default"/>
        <w:lang w:val="pl-PL" w:eastAsia="en-US" w:bidi="ar-SA"/>
      </w:rPr>
    </w:lvl>
    <w:lvl w:ilvl="7" w:tplc="C9229AEE">
      <w:numFmt w:val="bullet"/>
      <w:lvlText w:val="•"/>
      <w:lvlJc w:val="left"/>
      <w:pPr>
        <w:ind w:left="6754" w:hanging="358"/>
      </w:pPr>
      <w:rPr>
        <w:rFonts w:hint="default"/>
        <w:lang w:val="pl-PL" w:eastAsia="en-US" w:bidi="ar-SA"/>
      </w:rPr>
    </w:lvl>
    <w:lvl w:ilvl="8" w:tplc="420E9D76">
      <w:numFmt w:val="bullet"/>
      <w:lvlText w:val="•"/>
      <w:lvlJc w:val="left"/>
      <w:pPr>
        <w:ind w:left="7666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F2C4E06"/>
    <w:multiLevelType w:val="hybridMultilevel"/>
    <w:tmpl w:val="FE2C758C"/>
    <w:lvl w:ilvl="0" w:tplc="0F2ED892">
      <w:start w:val="1"/>
      <w:numFmt w:val="decimal"/>
      <w:lvlText w:val="%1."/>
      <w:lvlJc w:val="left"/>
      <w:pPr>
        <w:ind w:left="56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E3E8C088">
      <w:numFmt w:val="bullet"/>
      <w:lvlText w:val="•"/>
      <w:lvlJc w:val="left"/>
      <w:pPr>
        <w:ind w:left="1453" w:hanging="281"/>
      </w:pPr>
      <w:rPr>
        <w:rFonts w:hint="default"/>
        <w:lang w:val="pl-PL" w:eastAsia="en-US" w:bidi="ar-SA"/>
      </w:rPr>
    </w:lvl>
    <w:lvl w:ilvl="2" w:tplc="B9F6AF40">
      <w:numFmt w:val="bullet"/>
      <w:lvlText w:val="•"/>
      <w:lvlJc w:val="left"/>
      <w:pPr>
        <w:ind w:left="2346" w:hanging="281"/>
      </w:pPr>
      <w:rPr>
        <w:rFonts w:hint="default"/>
        <w:lang w:val="pl-PL" w:eastAsia="en-US" w:bidi="ar-SA"/>
      </w:rPr>
    </w:lvl>
    <w:lvl w:ilvl="3" w:tplc="9E50F15A">
      <w:numFmt w:val="bullet"/>
      <w:lvlText w:val="•"/>
      <w:lvlJc w:val="left"/>
      <w:pPr>
        <w:ind w:left="3239" w:hanging="281"/>
      </w:pPr>
      <w:rPr>
        <w:rFonts w:hint="default"/>
        <w:lang w:val="pl-PL" w:eastAsia="en-US" w:bidi="ar-SA"/>
      </w:rPr>
    </w:lvl>
    <w:lvl w:ilvl="4" w:tplc="8D4ABC68">
      <w:numFmt w:val="bullet"/>
      <w:lvlText w:val="•"/>
      <w:lvlJc w:val="left"/>
      <w:pPr>
        <w:ind w:left="4132" w:hanging="281"/>
      </w:pPr>
      <w:rPr>
        <w:rFonts w:hint="default"/>
        <w:lang w:val="pl-PL" w:eastAsia="en-US" w:bidi="ar-SA"/>
      </w:rPr>
    </w:lvl>
    <w:lvl w:ilvl="5" w:tplc="771CD7FE">
      <w:numFmt w:val="bullet"/>
      <w:lvlText w:val="•"/>
      <w:lvlJc w:val="left"/>
      <w:pPr>
        <w:ind w:left="5025" w:hanging="281"/>
      </w:pPr>
      <w:rPr>
        <w:rFonts w:hint="default"/>
        <w:lang w:val="pl-PL" w:eastAsia="en-US" w:bidi="ar-SA"/>
      </w:rPr>
    </w:lvl>
    <w:lvl w:ilvl="6" w:tplc="CC62701C">
      <w:numFmt w:val="bullet"/>
      <w:lvlText w:val="•"/>
      <w:lvlJc w:val="left"/>
      <w:pPr>
        <w:ind w:left="5918" w:hanging="281"/>
      </w:pPr>
      <w:rPr>
        <w:rFonts w:hint="default"/>
        <w:lang w:val="pl-PL" w:eastAsia="en-US" w:bidi="ar-SA"/>
      </w:rPr>
    </w:lvl>
    <w:lvl w:ilvl="7" w:tplc="688AFC1E">
      <w:numFmt w:val="bullet"/>
      <w:lvlText w:val="•"/>
      <w:lvlJc w:val="left"/>
      <w:pPr>
        <w:ind w:left="6811" w:hanging="281"/>
      </w:pPr>
      <w:rPr>
        <w:rFonts w:hint="default"/>
        <w:lang w:val="pl-PL" w:eastAsia="en-US" w:bidi="ar-SA"/>
      </w:rPr>
    </w:lvl>
    <w:lvl w:ilvl="8" w:tplc="B90C9FCE">
      <w:numFmt w:val="bullet"/>
      <w:lvlText w:val="•"/>
      <w:lvlJc w:val="left"/>
      <w:pPr>
        <w:ind w:left="7704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1A2D78A2"/>
    <w:multiLevelType w:val="hybridMultilevel"/>
    <w:tmpl w:val="85885682"/>
    <w:lvl w:ilvl="0" w:tplc="0DDC19CE">
      <w:numFmt w:val="bullet"/>
      <w:lvlText w:val=""/>
      <w:lvlJc w:val="left"/>
      <w:pPr>
        <w:ind w:left="386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5C3E3A3C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5D88C3C0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28BC0632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1B7E3260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DFA442C0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44DC4166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6714F4DE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9E9EA916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3" w15:restartNumberingAfterBreak="0">
    <w:nsid w:val="21B84920"/>
    <w:multiLevelType w:val="hybridMultilevel"/>
    <w:tmpl w:val="3A08D464"/>
    <w:lvl w:ilvl="0" w:tplc="A426CB16">
      <w:start w:val="1"/>
      <w:numFmt w:val="decimal"/>
      <w:lvlText w:val="%1."/>
      <w:lvlJc w:val="left"/>
      <w:pPr>
        <w:ind w:left="564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BA2CE0B2">
      <w:start w:val="1"/>
      <w:numFmt w:val="decimal"/>
      <w:lvlText w:val="%2)"/>
      <w:lvlJc w:val="left"/>
      <w:pPr>
        <w:ind w:left="1284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2" w:tplc="BEFC4B1A">
      <w:numFmt w:val="bullet"/>
      <w:lvlText w:val="•"/>
      <w:lvlJc w:val="left"/>
      <w:pPr>
        <w:ind w:left="2192" w:hanging="358"/>
      </w:pPr>
      <w:rPr>
        <w:rFonts w:hint="default"/>
        <w:lang w:val="pl-PL" w:eastAsia="en-US" w:bidi="ar-SA"/>
      </w:rPr>
    </w:lvl>
    <w:lvl w:ilvl="3" w:tplc="9170E2A8">
      <w:numFmt w:val="bullet"/>
      <w:lvlText w:val="•"/>
      <w:lvlJc w:val="left"/>
      <w:pPr>
        <w:ind w:left="3104" w:hanging="358"/>
      </w:pPr>
      <w:rPr>
        <w:rFonts w:hint="default"/>
        <w:lang w:val="pl-PL" w:eastAsia="en-US" w:bidi="ar-SA"/>
      </w:rPr>
    </w:lvl>
    <w:lvl w:ilvl="4" w:tplc="D62627F4">
      <w:numFmt w:val="bullet"/>
      <w:lvlText w:val="•"/>
      <w:lvlJc w:val="left"/>
      <w:pPr>
        <w:ind w:left="4017" w:hanging="358"/>
      </w:pPr>
      <w:rPr>
        <w:rFonts w:hint="default"/>
        <w:lang w:val="pl-PL" w:eastAsia="en-US" w:bidi="ar-SA"/>
      </w:rPr>
    </w:lvl>
    <w:lvl w:ilvl="5" w:tplc="43F684FA">
      <w:numFmt w:val="bullet"/>
      <w:lvlText w:val="•"/>
      <w:lvlJc w:val="left"/>
      <w:pPr>
        <w:ind w:left="4929" w:hanging="358"/>
      </w:pPr>
      <w:rPr>
        <w:rFonts w:hint="default"/>
        <w:lang w:val="pl-PL" w:eastAsia="en-US" w:bidi="ar-SA"/>
      </w:rPr>
    </w:lvl>
    <w:lvl w:ilvl="6" w:tplc="D228BE28">
      <w:numFmt w:val="bullet"/>
      <w:lvlText w:val="•"/>
      <w:lvlJc w:val="left"/>
      <w:pPr>
        <w:ind w:left="5841" w:hanging="358"/>
      </w:pPr>
      <w:rPr>
        <w:rFonts w:hint="default"/>
        <w:lang w:val="pl-PL" w:eastAsia="en-US" w:bidi="ar-SA"/>
      </w:rPr>
    </w:lvl>
    <w:lvl w:ilvl="7" w:tplc="BDEA3A44">
      <w:numFmt w:val="bullet"/>
      <w:lvlText w:val="•"/>
      <w:lvlJc w:val="left"/>
      <w:pPr>
        <w:ind w:left="6754" w:hanging="358"/>
      </w:pPr>
      <w:rPr>
        <w:rFonts w:hint="default"/>
        <w:lang w:val="pl-PL" w:eastAsia="en-US" w:bidi="ar-SA"/>
      </w:rPr>
    </w:lvl>
    <w:lvl w:ilvl="8" w:tplc="B7A83860">
      <w:numFmt w:val="bullet"/>
      <w:lvlText w:val="•"/>
      <w:lvlJc w:val="left"/>
      <w:pPr>
        <w:ind w:left="7666" w:hanging="358"/>
      </w:pPr>
      <w:rPr>
        <w:rFonts w:hint="default"/>
        <w:lang w:val="pl-PL" w:eastAsia="en-US" w:bidi="ar-SA"/>
      </w:rPr>
    </w:lvl>
  </w:abstractNum>
  <w:abstractNum w:abstractNumId="4" w15:restartNumberingAfterBreak="0">
    <w:nsid w:val="2B6800CA"/>
    <w:multiLevelType w:val="hybridMultilevel"/>
    <w:tmpl w:val="EE0E0DD6"/>
    <w:lvl w:ilvl="0" w:tplc="364A0BA0">
      <w:start w:val="1"/>
      <w:numFmt w:val="decimal"/>
      <w:lvlText w:val="%1."/>
      <w:lvlJc w:val="left"/>
      <w:pPr>
        <w:ind w:left="56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5CD61400">
      <w:start w:val="1"/>
      <w:numFmt w:val="decimal"/>
      <w:lvlText w:val="%2."/>
      <w:lvlJc w:val="left"/>
      <w:pPr>
        <w:ind w:left="56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2" w:tplc="80F0D63A">
      <w:numFmt w:val="bullet"/>
      <w:lvlText w:val="•"/>
      <w:lvlJc w:val="left"/>
      <w:pPr>
        <w:ind w:left="2346" w:hanging="281"/>
      </w:pPr>
      <w:rPr>
        <w:rFonts w:hint="default"/>
        <w:lang w:val="pl-PL" w:eastAsia="en-US" w:bidi="ar-SA"/>
      </w:rPr>
    </w:lvl>
    <w:lvl w:ilvl="3" w:tplc="00ECCA2E">
      <w:numFmt w:val="bullet"/>
      <w:lvlText w:val="•"/>
      <w:lvlJc w:val="left"/>
      <w:pPr>
        <w:ind w:left="3239" w:hanging="281"/>
      </w:pPr>
      <w:rPr>
        <w:rFonts w:hint="default"/>
        <w:lang w:val="pl-PL" w:eastAsia="en-US" w:bidi="ar-SA"/>
      </w:rPr>
    </w:lvl>
    <w:lvl w:ilvl="4" w:tplc="BA4ED4F6">
      <w:numFmt w:val="bullet"/>
      <w:lvlText w:val="•"/>
      <w:lvlJc w:val="left"/>
      <w:pPr>
        <w:ind w:left="4132" w:hanging="281"/>
      </w:pPr>
      <w:rPr>
        <w:rFonts w:hint="default"/>
        <w:lang w:val="pl-PL" w:eastAsia="en-US" w:bidi="ar-SA"/>
      </w:rPr>
    </w:lvl>
    <w:lvl w:ilvl="5" w:tplc="5BE841D4">
      <w:numFmt w:val="bullet"/>
      <w:lvlText w:val="•"/>
      <w:lvlJc w:val="left"/>
      <w:pPr>
        <w:ind w:left="5025" w:hanging="281"/>
      </w:pPr>
      <w:rPr>
        <w:rFonts w:hint="default"/>
        <w:lang w:val="pl-PL" w:eastAsia="en-US" w:bidi="ar-SA"/>
      </w:rPr>
    </w:lvl>
    <w:lvl w:ilvl="6" w:tplc="B4D01462">
      <w:numFmt w:val="bullet"/>
      <w:lvlText w:val="•"/>
      <w:lvlJc w:val="left"/>
      <w:pPr>
        <w:ind w:left="5918" w:hanging="281"/>
      </w:pPr>
      <w:rPr>
        <w:rFonts w:hint="default"/>
        <w:lang w:val="pl-PL" w:eastAsia="en-US" w:bidi="ar-SA"/>
      </w:rPr>
    </w:lvl>
    <w:lvl w:ilvl="7" w:tplc="64188634">
      <w:numFmt w:val="bullet"/>
      <w:lvlText w:val="•"/>
      <w:lvlJc w:val="left"/>
      <w:pPr>
        <w:ind w:left="6811" w:hanging="281"/>
      </w:pPr>
      <w:rPr>
        <w:rFonts w:hint="default"/>
        <w:lang w:val="pl-PL" w:eastAsia="en-US" w:bidi="ar-SA"/>
      </w:rPr>
    </w:lvl>
    <w:lvl w:ilvl="8" w:tplc="D846857E">
      <w:numFmt w:val="bullet"/>
      <w:lvlText w:val="•"/>
      <w:lvlJc w:val="left"/>
      <w:pPr>
        <w:ind w:left="7704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3F22447A"/>
    <w:multiLevelType w:val="hybridMultilevel"/>
    <w:tmpl w:val="9BA4691A"/>
    <w:lvl w:ilvl="0" w:tplc="7C622158">
      <w:numFmt w:val="bullet"/>
      <w:lvlText w:val=""/>
      <w:lvlJc w:val="left"/>
      <w:pPr>
        <w:ind w:left="11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8ACE8B48">
      <w:numFmt w:val="bullet"/>
      <w:lvlText w:val="•"/>
      <w:lvlJc w:val="left"/>
      <w:pPr>
        <w:ind w:left="290" w:hanging="272"/>
      </w:pPr>
      <w:rPr>
        <w:rFonts w:hint="default"/>
        <w:lang w:val="pl-PL" w:eastAsia="en-US" w:bidi="ar-SA"/>
      </w:rPr>
    </w:lvl>
    <w:lvl w:ilvl="2" w:tplc="ECD2E180">
      <w:numFmt w:val="bullet"/>
      <w:lvlText w:val="•"/>
      <w:lvlJc w:val="left"/>
      <w:pPr>
        <w:ind w:left="461" w:hanging="272"/>
      </w:pPr>
      <w:rPr>
        <w:rFonts w:hint="default"/>
        <w:lang w:val="pl-PL" w:eastAsia="en-US" w:bidi="ar-SA"/>
      </w:rPr>
    </w:lvl>
    <w:lvl w:ilvl="3" w:tplc="90D81188">
      <w:numFmt w:val="bullet"/>
      <w:lvlText w:val="•"/>
      <w:lvlJc w:val="left"/>
      <w:pPr>
        <w:ind w:left="632" w:hanging="272"/>
      </w:pPr>
      <w:rPr>
        <w:rFonts w:hint="default"/>
        <w:lang w:val="pl-PL" w:eastAsia="en-US" w:bidi="ar-SA"/>
      </w:rPr>
    </w:lvl>
    <w:lvl w:ilvl="4" w:tplc="F6B4F766">
      <w:numFmt w:val="bullet"/>
      <w:lvlText w:val="•"/>
      <w:lvlJc w:val="left"/>
      <w:pPr>
        <w:ind w:left="803" w:hanging="272"/>
      </w:pPr>
      <w:rPr>
        <w:rFonts w:hint="default"/>
        <w:lang w:val="pl-PL" w:eastAsia="en-US" w:bidi="ar-SA"/>
      </w:rPr>
    </w:lvl>
    <w:lvl w:ilvl="5" w:tplc="A09ADA82">
      <w:numFmt w:val="bullet"/>
      <w:lvlText w:val="•"/>
      <w:lvlJc w:val="left"/>
      <w:pPr>
        <w:ind w:left="974" w:hanging="272"/>
      </w:pPr>
      <w:rPr>
        <w:rFonts w:hint="default"/>
        <w:lang w:val="pl-PL" w:eastAsia="en-US" w:bidi="ar-SA"/>
      </w:rPr>
    </w:lvl>
    <w:lvl w:ilvl="6" w:tplc="4B68235A">
      <w:numFmt w:val="bullet"/>
      <w:lvlText w:val="•"/>
      <w:lvlJc w:val="left"/>
      <w:pPr>
        <w:ind w:left="1144" w:hanging="272"/>
      </w:pPr>
      <w:rPr>
        <w:rFonts w:hint="default"/>
        <w:lang w:val="pl-PL" w:eastAsia="en-US" w:bidi="ar-SA"/>
      </w:rPr>
    </w:lvl>
    <w:lvl w:ilvl="7" w:tplc="A1A0FCF8">
      <w:numFmt w:val="bullet"/>
      <w:lvlText w:val="•"/>
      <w:lvlJc w:val="left"/>
      <w:pPr>
        <w:ind w:left="1315" w:hanging="272"/>
      </w:pPr>
      <w:rPr>
        <w:rFonts w:hint="default"/>
        <w:lang w:val="pl-PL" w:eastAsia="en-US" w:bidi="ar-SA"/>
      </w:rPr>
    </w:lvl>
    <w:lvl w:ilvl="8" w:tplc="8432050A">
      <w:numFmt w:val="bullet"/>
      <w:lvlText w:val="•"/>
      <w:lvlJc w:val="left"/>
      <w:pPr>
        <w:ind w:left="1486" w:hanging="272"/>
      </w:pPr>
      <w:rPr>
        <w:rFonts w:hint="default"/>
        <w:lang w:val="pl-PL" w:eastAsia="en-US" w:bidi="ar-SA"/>
      </w:rPr>
    </w:lvl>
  </w:abstractNum>
  <w:abstractNum w:abstractNumId="6" w15:restartNumberingAfterBreak="0">
    <w:nsid w:val="49034D89"/>
    <w:multiLevelType w:val="hybridMultilevel"/>
    <w:tmpl w:val="9EAA8096"/>
    <w:lvl w:ilvl="0" w:tplc="87CCFFA2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8D903456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4432A86C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A656C3F0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544EA910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35767A88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1304DD5A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542A5862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FB661150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7" w15:restartNumberingAfterBreak="0">
    <w:nsid w:val="4DFC03DE"/>
    <w:multiLevelType w:val="hybridMultilevel"/>
    <w:tmpl w:val="0CD0CD18"/>
    <w:lvl w:ilvl="0" w:tplc="C76E7BC0">
      <w:numFmt w:val="bullet"/>
      <w:lvlText w:val=""/>
      <w:lvlJc w:val="left"/>
      <w:pPr>
        <w:ind w:left="385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E2E28388">
      <w:numFmt w:val="bullet"/>
      <w:lvlText w:val="•"/>
      <w:lvlJc w:val="left"/>
      <w:pPr>
        <w:ind w:left="709" w:hanging="274"/>
      </w:pPr>
      <w:rPr>
        <w:rFonts w:hint="default"/>
        <w:lang w:val="pl-PL" w:eastAsia="en-US" w:bidi="ar-SA"/>
      </w:rPr>
    </w:lvl>
    <w:lvl w:ilvl="2" w:tplc="79AE7F9C">
      <w:numFmt w:val="bullet"/>
      <w:lvlText w:val="•"/>
      <w:lvlJc w:val="left"/>
      <w:pPr>
        <w:ind w:left="1038" w:hanging="274"/>
      </w:pPr>
      <w:rPr>
        <w:rFonts w:hint="default"/>
        <w:lang w:val="pl-PL" w:eastAsia="en-US" w:bidi="ar-SA"/>
      </w:rPr>
    </w:lvl>
    <w:lvl w:ilvl="3" w:tplc="22A45DFA">
      <w:numFmt w:val="bullet"/>
      <w:lvlText w:val="•"/>
      <w:lvlJc w:val="left"/>
      <w:pPr>
        <w:ind w:left="1367" w:hanging="274"/>
      </w:pPr>
      <w:rPr>
        <w:rFonts w:hint="default"/>
        <w:lang w:val="pl-PL" w:eastAsia="en-US" w:bidi="ar-SA"/>
      </w:rPr>
    </w:lvl>
    <w:lvl w:ilvl="4" w:tplc="B0B46F28">
      <w:numFmt w:val="bullet"/>
      <w:lvlText w:val="•"/>
      <w:lvlJc w:val="left"/>
      <w:pPr>
        <w:ind w:left="1696" w:hanging="274"/>
      </w:pPr>
      <w:rPr>
        <w:rFonts w:hint="default"/>
        <w:lang w:val="pl-PL" w:eastAsia="en-US" w:bidi="ar-SA"/>
      </w:rPr>
    </w:lvl>
    <w:lvl w:ilvl="5" w:tplc="BBF2CF90">
      <w:numFmt w:val="bullet"/>
      <w:lvlText w:val="•"/>
      <w:lvlJc w:val="left"/>
      <w:pPr>
        <w:ind w:left="2025" w:hanging="274"/>
      </w:pPr>
      <w:rPr>
        <w:rFonts w:hint="default"/>
        <w:lang w:val="pl-PL" w:eastAsia="en-US" w:bidi="ar-SA"/>
      </w:rPr>
    </w:lvl>
    <w:lvl w:ilvl="6" w:tplc="4D4CE170">
      <w:numFmt w:val="bullet"/>
      <w:lvlText w:val="•"/>
      <w:lvlJc w:val="left"/>
      <w:pPr>
        <w:ind w:left="2354" w:hanging="274"/>
      </w:pPr>
      <w:rPr>
        <w:rFonts w:hint="default"/>
        <w:lang w:val="pl-PL" w:eastAsia="en-US" w:bidi="ar-SA"/>
      </w:rPr>
    </w:lvl>
    <w:lvl w:ilvl="7" w:tplc="1EBA4148">
      <w:numFmt w:val="bullet"/>
      <w:lvlText w:val="•"/>
      <w:lvlJc w:val="left"/>
      <w:pPr>
        <w:ind w:left="2683" w:hanging="274"/>
      </w:pPr>
      <w:rPr>
        <w:rFonts w:hint="default"/>
        <w:lang w:val="pl-PL" w:eastAsia="en-US" w:bidi="ar-SA"/>
      </w:rPr>
    </w:lvl>
    <w:lvl w:ilvl="8" w:tplc="C6E006AC">
      <w:numFmt w:val="bullet"/>
      <w:lvlText w:val="•"/>
      <w:lvlJc w:val="left"/>
      <w:pPr>
        <w:ind w:left="3012" w:hanging="274"/>
      </w:pPr>
      <w:rPr>
        <w:rFonts w:hint="default"/>
        <w:lang w:val="pl-PL" w:eastAsia="en-US" w:bidi="ar-SA"/>
      </w:rPr>
    </w:lvl>
  </w:abstractNum>
  <w:abstractNum w:abstractNumId="8" w15:restartNumberingAfterBreak="0">
    <w:nsid w:val="53F8121B"/>
    <w:multiLevelType w:val="hybridMultilevel"/>
    <w:tmpl w:val="86EA1F94"/>
    <w:lvl w:ilvl="0" w:tplc="E5AC9C02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8CFE5DFC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03E24BE4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CB646056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45BEDFEE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6AE65932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26F620F8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174C3DD6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9CEECA4E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9" w15:restartNumberingAfterBreak="0">
    <w:nsid w:val="5A954D94"/>
    <w:multiLevelType w:val="hybridMultilevel"/>
    <w:tmpl w:val="EE524672"/>
    <w:lvl w:ilvl="0" w:tplc="F1CA9722">
      <w:numFmt w:val="bullet"/>
      <w:lvlText w:val=""/>
      <w:lvlJc w:val="left"/>
      <w:pPr>
        <w:ind w:left="386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679066AC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7188F2DE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E4124DAE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800CB220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E362DE38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B0589CAA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AFCA8B9C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66BCBD28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10" w15:restartNumberingAfterBreak="0">
    <w:nsid w:val="5E5C46C8"/>
    <w:multiLevelType w:val="hybridMultilevel"/>
    <w:tmpl w:val="5DF4C43E"/>
    <w:lvl w:ilvl="0" w:tplc="144CF294">
      <w:numFmt w:val="bullet"/>
      <w:lvlText w:val=""/>
      <w:lvlJc w:val="left"/>
      <w:pPr>
        <w:ind w:left="386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D28E4D82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0450F502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F4CCB93E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2514E320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FAE4B8BA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3DDCB046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0298E3B8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C2969B2E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11" w15:restartNumberingAfterBreak="0">
    <w:nsid w:val="7C4411B5"/>
    <w:multiLevelType w:val="hybridMultilevel"/>
    <w:tmpl w:val="0F6270A2"/>
    <w:lvl w:ilvl="0" w:tplc="8EBE8398">
      <w:start w:val="1"/>
      <w:numFmt w:val="decimal"/>
      <w:lvlText w:val="%1."/>
      <w:lvlJc w:val="left"/>
      <w:pPr>
        <w:ind w:left="56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EE641412">
      <w:start w:val="1"/>
      <w:numFmt w:val="decimal"/>
      <w:lvlText w:val="%2)"/>
      <w:lvlJc w:val="left"/>
      <w:pPr>
        <w:ind w:left="1284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2" w:tplc="3B5246B4">
      <w:numFmt w:val="bullet"/>
      <w:lvlText w:val="•"/>
      <w:lvlJc w:val="left"/>
      <w:pPr>
        <w:ind w:left="2192" w:hanging="358"/>
      </w:pPr>
      <w:rPr>
        <w:rFonts w:hint="default"/>
        <w:lang w:val="pl-PL" w:eastAsia="en-US" w:bidi="ar-SA"/>
      </w:rPr>
    </w:lvl>
    <w:lvl w:ilvl="3" w:tplc="E99A7C12">
      <w:numFmt w:val="bullet"/>
      <w:lvlText w:val="•"/>
      <w:lvlJc w:val="left"/>
      <w:pPr>
        <w:ind w:left="3104" w:hanging="358"/>
      </w:pPr>
      <w:rPr>
        <w:rFonts w:hint="default"/>
        <w:lang w:val="pl-PL" w:eastAsia="en-US" w:bidi="ar-SA"/>
      </w:rPr>
    </w:lvl>
    <w:lvl w:ilvl="4" w:tplc="44BC4F86">
      <w:numFmt w:val="bullet"/>
      <w:lvlText w:val="•"/>
      <w:lvlJc w:val="left"/>
      <w:pPr>
        <w:ind w:left="4017" w:hanging="358"/>
      </w:pPr>
      <w:rPr>
        <w:rFonts w:hint="default"/>
        <w:lang w:val="pl-PL" w:eastAsia="en-US" w:bidi="ar-SA"/>
      </w:rPr>
    </w:lvl>
    <w:lvl w:ilvl="5" w:tplc="1E4A81E8">
      <w:numFmt w:val="bullet"/>
      <w:lvlText w:val="•"/>
      <w:lvlJc w:val="left"/>
      <w:pPr>
        <w:ind w:left="4929" w:hanging="358"/>
      </w:pPr>
      <w:rPr>
        <w:rFonts w:hint="default"/>
        <w:lang w:val="pl-PL" w:eastAsia="en-US" w:bidi="ar-SA"/>
      </w:rPr>
    </w:lvl>
    <w:lvl w:ilvl="6" w:tplc="0EB0E4BA">
      <w:numFmt w:val="bullet"/>
      <w:lvlText w:val="•"/>
      <w:lvlJc w:val="left"/>
      <w:pPr>
        <w:ind w:left="5841" w:hanging="358"/>
      </w:pPr>
      <w:rPr>
        <w:rFonts w:hint="default"/>
        <w:lang w:val="pl-PL" w:eastAsia="en-US" w:bidi="ar-SA"/>
      </w:rPr>
    </w:lvl>
    <w:lvl w:ilvl="7" w:tplc="5E06A5E2">
      <w:numFmt w:val="bullet"/>
      <w:lvlText w:val="•"/>
      <w:lvlJc w:val="left"/>
      <w:pPr>
        <w:ind w:left="6754" w:hanging="358"/>
      </w:pPr>
      <w:rPr>
        <w:rFonts w:hint="default"/>
        <w:lang w:val="pl-PL" w:eastAsia="en-US" w:bidi="ar-SA"/>
      </w:rPr>
    </w:lvl>
    <w:lvl w:ilvl="8" w:tplc="6EA08830">
      <w:numFmt w:val="bullet"/>
      <w:lvlText w:val="•"/>
      <w:lvlJc w:val="left"/>
      <w:pPr>
        <w:ind w:left="7666" w:hanging="358"/>
      </w:pPr>
      <w:rPr>
        <w:rFonts w:hint="default"/>
        <w:lang w:val="pl-PL" w:eastAsia="en-US" w:bidi="ar-SA"/>
      </w:rPr>
    </w:lvl>
  </w:abstractNum>
  <w:num w:numId="1" w16cid:durableId="402335737">
    <w:abstractNumId w:val="4"/>
  </w:num>
  <w:num w:numId="2" w16cid:durableId="1902709854">
    <w:abstractNumId w:val="0"/>
  </w:num>
  <w:num w:numId="3" w16cid:durableId="922447553">
    <w:abstractNumId w:val="3"/>
  </w:num>
  <w:num w:numId="4" w16cid:durableId="332923025">
    <w:abstractNumId w:val="1"/>
  </w:num>
  <w:num w:numId="5" w16cid:durableId="290136053">
    <w:abstractNumId w:val="11"/>
  </w:num>
  <w:num w:numId="6" w16cid:durableId="1909731456">
    <w:abstractNumId w:val="7"/>
  </w:num>
  <w:num w:numId="7" w16cid:durableId="805317658">
    <w:abstractNumId w:val="8"/>
  </w:num>
  <w:num w:numId="8" w16cid:durableId="1156608500">
    <w:abstractNumId w:val="10"/>
  </w:num>
  <w:num w:numId="9" w16cid:durableId="1182089008">
    <w:abstractNumId w:val="9"/>
  </w:num>
  <w:num w:numId="10" w16cid:durableId="1486161149">
    <w:abstractNumId w:val="6"/>
  </w:num>
  <w:num w:numId="11" w16cid:durableId="1840849216">
    <w:abstractNumId w:val="2"/>
  </w:num>
  <w:num w:numId="12" w16cid:durableId="1580401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DC2"/>
    <w:rsid w:val="00083610"/>
    <w:rsid w:val="004C7DC2"/>
    <w:rsid w:val="005B2136"/>
    <w:rsid w:val="006D42D6"/>
    <w:rsid w:val="00A6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DE825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18"/>
      <w:ind w:left="147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4"/>
      <w:ind w:left="566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56"/>
      <w:ind w:left="566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1356</Words>
  <Characters>8136</Characters>
  <Application>Microsoft Office Word</Application>
  <DocSecurity>0</DocSecurity>
  <Lines>67</Lines>
  <Paragraphs>18</Paragraphs>
  <ScaleCrop>false</ScaleCrop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- 2024_08_21_za\263\271cznik_nr_6_Umowa_szczeg\363\263owa_LLU_Domtel)</dc:title>
  <dc:creator>Windows</dc:creator>
  <cp:lastModifiedBy>Paweł Skup</cp:lastModifiedBy>
  <cp:revision>3</cp:revision>
  <dcterms:created xsi:type="dcterms:W3CDTF">2026-04-01T12:17:00Z</dcterms:created>
  <dcterms:modified xsi:type="dcterms:W3CDTF">2026-04-01T12:19:00Z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